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A4ACF" w14:textId="313F80BC" w:rsidR="00887A80" w:rsidRDefault="00D60FEB" w:rsidP="00D60FEB">
      <w:pPr>
        <w:pStyle w:val="MCCDocumentTitle"/>
        <w:ind w:left="2160" w:right="2160"/>
      </w:pPr>
      <w:r>
        <w:rPr>
          <w:noProof/>
        </w:rPr>
        <w:drawing>
          <wp:anchor distT="0" distB="0" distL="114300" distR="114300" simplePos="0" relativeHeight="251658240" behindDoc="0" locked="0" layoutInCell="1" allowOverlap="1" wp14:anchorId="7A517979" wp14:editId="2E453F14">
            <wp:simplePos x="0" y="0"/>
            <wp:positionH relativeFrom="column">
              <wp:posOffset>1645920</wp:posOffset>
            </wp:positionH>
            <wp:positionV relativeFrom="paragraph">
              <wp:posOffset>0</wp:posOffset>
            </wp:positionV>
            <wp:extent cx="2533650" cy="922020"/>
            <wp:effectExtent l="0" t="0" r="0" b="0"/>
            <wp:wrapTopAndBottom/>
            <wp:docPr id="474620732" name="Picture 1" descr="Mass Cultura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620732" name="Picture 1" descr="Mass Cultural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922020"/>
                    </a:xfrm>
                    <a:prstGeom prst="rect">
                      <a:avLst/>
                    </a:prstGeom>
                  </pic:spPr>
                </pic:pic>
              </a:graphicData>
            </a:graphic>
            <wp14:sizeRelH relativeFrom="page">
              <wp14:pctWidth>0</wp14:pctWidth>
            </wp14:sizeRelH>
            <wp14:sizeRelV relativeFrom="page">
              <wp14:pctHeight>0</wp14:pctHeight>
            </wp14:sizeRelV>
          </wp:anchor>
        </w:drawing>
      </w:r>
    </w:p>
    <w:p w14:paraId="13062CFC" w14:textId="3039B773" w:rsidR="79A68EC0" w:rsidRPr="00DC6875" w:rsidRDefault="007D1294" w:rsidP="00D60FEB">
      <w:pPr>
        <w:pStyle w:val="MCCDocumentTitle"/>
        <w:jc w:val="center"/>
      </w:pPr>
      <w:r w:rsidRPr="00DC6875">
        <w:t>d</w:t>
      </w:r>
      <w:r w:rsidR="0CB783D3" w:rsidRPr="00DC6875">
        <w:t>/D</w:t>
      </w:r>
      <w:r w:rsidR="74338147" w:rsidRPr="00DC6875">
        <w:t>eaf &amp; Disability Equity Plan</w:t>
      </w:r>
    </w:p>
    <w:p w14:paraId="26A6E93C" w14:textId="7DB4EA23" w:rsidR="7E953F69" w:rsidRPr="00DC6875" w:rsidRDefault="25AD4EB3" w:rsidP="00DC6875">
      <w:pPr>
        <w:pStyle w:val="MCCPrimaryBullet"/>
        <w:numPr>
          <w:ilvl w:val="0"/>
          <w:numId w:val="0"/>
        </w:numPr>
        <w:rPr>
          <w:b/>
          <w:bCs/>
        </w:rPr>
      </w:pPr>
      <w:r w:rsidRPr="00DC6875">
        <w:rPr>
          <w:b/>
          <w:bCs/>
        </w:rPr>
        <w:t>F</w:t>
      </w:r>
      <w:r w:rsidR="287DFF4C" w:rsidRPr="00DC6875">
        <w:rPr>
          <w:b/>
          <w:bCs/>
        </w:rPr>
        <w:t>i</w:t>
      </w:r>
      <w:r w:rsidR="69120885" w:rsidRPr="00DC6875">
        <w:rPr>
          <w:b/>
          <w:bCs/>
        </w:rPr>
        <w:t>scal</w:t>
      </w:r>
      <w:r w:rsidR="287DFF4C" w:rsidRPr="00DC6875">
        <w:rPr>
          <w:b/>
          <w:bCs/>
        </w:rPr>
        <w:t xml:space="preserve"> </w:t>
      </w:r>
      <w:r w:rsidR="3E505C23" w:rsidRPr="00DC6875">
        <w:rPr>
          <w:b/>
          <w:bCs/>
        </w:rPr>
        <w:t>Y</w:t>
      </w:r>
      <w:r w:rsidR="70AB4AE1" w:rsidRPr="00DC6875">
        <w:rPr>
          <w:b/>
          <w:bCs/>
        </w:rPr>
        <w:t>ears</w:t>
      </w:r>
      <w:r w:rsidRPr="00DC6875">
        <w:rPr>
          <w:b/>
          <w:bCs/>
        </w:rPr>
        <w:t xml:space="preserve"> </w:t>
      </w:r>
      <w:r w:rsidR="216F79BA" w:rsidRPr="00DC6875">
        <w:rPr>
          <w:b/>
          <w:bCs/>
        </w:rPr>
        <w:t>20</w:t>
      </w:r>
      <w:r w:rsidRPr="00DC6875">
        <w:rPr>
          <w:b/>
          <w:bCs/>
        </w:rPr>
        <w:t>25</w:t>
      </w:r>
      <w:r w:rsidR="53D1C7AD" w:rsidRPr="00DC6875">
        <w:rPr>
          <w:b/>
          <w:bCs/>
        </w:rPr>
        <w:t xml:space="preserve"> – </w:t>
      </w:r>
      <w:r w:rsidR="422F4252" w:rsidRPr="00DC6875">
        <w:rPr>
          <w:b/>
          <w:bCs/>
        </w:rPr>
        <w:t>20</w:t>
      </w:r>
      <w:r w:rsidRPr="00DC6875">
        <w:rPr>
          <w:b/>
          <w:bCs/>
        </w:rPr>
        <w:t>28</w:t>
      </w:r>
    </w:p>
    <w:p w14:paraId="359CD0A0" w14:textId="4F257806" w:rsidR="00724A62" w:rsidRPr="00724A62" w:rsidRDefault="00724A62" w:rsidP="7E953F69">
      <w:pPr>
        <w:pStyle w:val="MCCHeadline"/>
        <w:spacing w:after="0"/>
        <w:rPr>
          <w:caps w:val="0"/>
          <w:color w:val="auto"/>
          <w:sz w:val="24"/>
          <w:szCs w:val="24"/>
        </w:rPr>
      </w:pPr>
      <w:r w:rsidRPr="00724A62">
        <w:rPr>
          <w:caps w:val="0"/>
          <w:color w:val="auto"/>
          <w:sz w:val="24"/>
          <w:szCs w:val="24"/>
        </w:rPr>
        <w:t>Contents</w:t>
      </w:r>
    </w:p>
    <w:sdt>
      <w:sdtPr>
        <w:id w:val="1454327108"/>
        <w:docPartObj>
          <w:docPartGallery w:val="Table of Contents"/>
          <w:docPartUnique/>
        </w:docPartObj>
      </w:sdtPr>
      <w:sdtContent>
        <w:p w14:paraId="3FA8A3D0" w14:textId="432C356E" w:rsidR="00724A62" w:rsidRPr="00724A62" w:rsidRDefault="7E953F69">
          <w:pPr>
            <w:pStyle w:val="TOC2"/>
            <w:tabs>
              <w:tab w:val="right" w:leader="dot" w:pos="9350"/>
            </w:tabs>
            <w:rPr>
              <w:rFonts w:ascii="Century Gothic" w:hAnsi="Century Gothic" w:cstheme="minorBidi"/>
              <w:noProof/>
              <w:kern w:val="2"/>
              <w:sz w:val="24"/>
              <w:szCs w:val="24"/>
              <w14:ligatures w14:val="standardContextual"/>
            </w:rPr>
          </w:pPr>
          <w:r>
            <w:fldChar w:fldCharType="begin"/>
          </w:r>
          <w:r>
            <w:instrText>TOC \o \z \u \h</w:instrText>
          </w:r>
          <w:r>
            <w:fldChar w:fldCharType="separate"/>
          </w:r>
          <w:hyperlink w:anchor="_Toc160537100" w:history="1">
            <w:r w:rsidR="00724A62" w:rsidRPr="00724A62">
              <w:rPr>
                <w:rStyle w:val="Hyperlink"/>
                <w:rFonts w:ascii="Century Gothic" w:hAnsi="Century Gothic"/>
                <w:noProof/>
                <w:sz w:val="24"/>
                <w:szCs w:val="24"/>
              </w:rPr>
              <w:t>Purpose</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_Toc160537100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2</w:t>
            </w:r>
            <w:r w:rsidR="00724A62" w:rsidRPr="00724A62">
              <w:rPr>
                <w:rFonts w:ascii="Century Gothic" w:hAnsi="Century Gothic"/>
                <w:noProof/>
                <w:webHidden/>
                <w:sz w:val="24"/>
                <w:szCs w:val="24"/>
              </w:rPr>
              <w:fldChar w:fldCharType="end"/>
            </w:r>
          </w:hyperlink>
        </w:p>
        <w:p w14:paraId="43A12ADE" w14:textId="5A083E10"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1" w:history="1">
            <w:r w:rsidR="00724A62" w:rsidRPr="00724A62">
              <w:rPr>
                <w:rStyle w:val="Hyperlink"/>
                <w:rFonts w:ascii="Century Gothic" w:hAnsi="Century Gothic"/>
                <w:noProof/>
                <w:sz w:val="24"/>
                <w:szCs w:val="24"/>
              </w:rPr>
              <w:t>Mission</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_Toc160537101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3</w:t>
            </w:r>
            <w:r w:rsidR="00724A62" w:rsidRPr="00724A62">
              <w:rPr>
                <w:rFonts w:ascii="Century Gothic" w:hAnsi="Century Gothic"/>
                <w:noProof/>
                <w:webHidden/>
                <w:sz w:val="24"/>
                <w:szCs w:val="24"/>
              </w:rPr>
              <w:fldChar w:fldCharType="end"/>
            </w:r>
          </w:hyperlink>
        </w:p>
        <w:p w14:paraId="18F66B5B" w14:textId="27E71738"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2" w:history="1">
            <w:r w:rsidR="00724A62" w:rsidRPr="00724A62">
              <w:rPr>
                <w:rStyle w:val="Hyperlink"/>
                <w:rFonts w:ascii="Century Gothic" w:hAnsi="Century Gothic"/>
                <w:noProof/>
                <w:sz w:val="24"/>
                <w:szCs w:val="24"/>
              </w:rPr>
              <w:t>From the Executive Director</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_Toc160537102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3</w:t>
            </w:r>
            <w:r w:rsidR="00724A62" w:rsidRPr="00724A62">
              <w:rPr>
                <w:rFonts w:ascii="Century Gothic" w:hAnsi="Century Gothic"/>
                <w:noProof/>
                <w:webHidden/>
                <w:sz w:val="24"/>
                <w:szCs w:val="24"/>
              </w:rPr>
              <w:fldChar w:fldCharType="end"/>
            </w:r>
          </w:hyperlink>
        </w:p>
        <w:p w14:paraId="40813A54" w14:textId="09D7A552"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3" w:history="1">
            <w:r w:rsidR="00724A62" w:rsidRPr="00724A62">
              <w:rPr>
                <w:rStyle w:val="Hyperlink"/>
                <w:rFonts w:ascii="Century Gothic" w:hAnsi="Century Gothic"/>
                <w:noProof/>
                <w:sz w:val="24"/>
                <w:szCs w:val="24"/>
              </w:rPr>
              <w:t>From the Council Chair &amp; Vice Chair</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_Toc160537103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3</w:t>
            </w:r>
            <w:r w:rsidR="00724A62" w:rsidRPr="00724A62">
              <w:rPr>
                <w:rFonts w:ascii="Century Gothic" w:hAnsi="Century Gothic"/>
                <w:noProof/>
                <w:webHidden/>
                <w:sz w:val="24"/>
                <w:szCs w:val="24"/>
              </w:rPr>
              <w:fldChar w:fldCharType="end"/>
            </w:r>
          </w:hyperlink>
        </w:p>
        <w:p w14:paraId="38A7922A" w14:textId="6D5B9E6E"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4" w:history="1">
            <w:r w:rsidR="00724A62" w:rsidRPr="00724A62">
              <w:rPr>
                <w:rStyle w:val="Hyperlink"/>
                <w:rFonts w:ascii="Century Gothic" w:hAnsi="Century Gothic"/>
                <w:noProof/>
                <w:sz w:val="24"/>
                <w:szCs w:val="24"/>
              </w:rPr>
              <w:t>Disability Data for Massachusetts</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_Toc160537104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4</w:t>
            </w:r>
            <w:r w:rsidR="00724A62" w:rsidRPr="00724A62">
              <w:rPr>
                <w:rFonts w:ascii="Century Gothic" w:hAnsi="Century Gothic"/>
                <w:noProof/>
                <w:webHidden/>
                <w:sz w:val="24"/>
                <w:szCs w:val="24"/>
              </w:rPr>
              <w:fldChar w:fldCharType="end"/>
            </w:r>
          </w:hyperlink>
        </w:p>
        <w:p w14:paraId="0F9F3372" w14:textId="773F6895"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5" w:history="1">
            <w:r w:rsidR="00724A62" w:rsidRPr="00724A62">
              <w:rPr>
                <w:rStyle w:val="Hyperlink"/>
                <w:rFonts w:ascii="Century Gothic" w:hAnsi="Century Gothic"/>
                <w:noProof/>
                <w:sz w:val="24"/>
                <w:szCs w:val="24"/>
              </w:rPr>
              <w:t>Mass Cultural Council Recent Grant Making Data</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_Toc160537105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5</w:t>
            </w:r>
            <w:r w:rsidR="00724A62" w:rsidRPr="00724A62">
              <w:rPr>
                <w:rFonts w:ascii="Century Gothic" w:hAnsi="Century Gothic"/>
                <w:noProof/>
                <w:webHidden/>
                <w:sz w:val="24"/>
                <w:szCs w:val="24"/>
              </w:rPr>
              <w:fldChar w:fldCharType="end"/>
            </w:r>
          </w:hyperlink>
        </w:p>
        <w:p w14:paraId="69855C40" w14:textId="04E84F07"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6" w:history="1">
            <w:r w:rsidR="00724A62" w:rsidRPr="00724A62">
              <w:rPr>
                <w:rStyle w:val="Hyperlink"/>
                <w:rFonts w:ascii="Century Gothic" w:hAnsi="Century Gothic"/>
                <w:noProof/>
                <w:sz w:val="24"/>
                <w:szCs w:val="24"/>
              </w:rPr>
              <w:t>Following National &amp; State Leadership Efforts</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_Toc160537106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5</w:t>
            </w:r>
            <w:r w:rsidR="00724A62" w:rsidRPr="00724A62">
              <w:rPr>
                <w:rFonts w:ascii="Century Gothic" w:hAnsi="Century Gothic"/>
                <w:noProof/>
                <w:webHidden/>
                <w:sz w:val="24"/>
                <w:szCs w:val="24"/>
              </w:rPr>
              <w:fldChar w:fldCharType="end"/>
            </w:r>
          </w:hyperlink>
        </w:p>
        <w:p w14:paraId="3C30FA29" w14:textId="2011AE00"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7" w:history="1">
            <w:r w:rsidR="00724A62" w:rsidRPr="00724A62">
              <w:rPr>
                <w:rStyle w:val="Hyperlink"/>
                <w:rFonts w:ascii="Century Gothic" w:hAnsi="Century Gothic"/>
                <w:noProof/>
                <w:sz w:val="24"/>
                <w:szCs w:val="24"/>
              </w:rPr>
              <w:t>The Process: Designing &amp; Updating the Plan</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_Toc160537107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5</w:t>
            </w:r>
            <w:r w:rsidR="00724A62" w:rsidRPr="00724A62">
              <w:rPr>
                <w:rFonts w:ascii="Century Gothic" w:hAnsi="Century Gothic"/>
                <w:noProof/>
                <w:webHidden/>
                <w:sz w:val="24"/>
                <w:szCs w:val="24"/>
              </w:rPr>
              <w:fldChar w:fldCharType="end"/>
            </w:r>
          </w:hyperlink>
        </w:p>
        <w:p w14:paraId="3DF9DAD9" w14:textId="1D7EE4BD"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08" w:history="1">
            <w:r w:rsidR="00724A62" w:rsidRPr="00724A62">
              <w:rPr>
                <w:rStyle w:val="Hyperlink"/>
                <w:rFonts w:ascii="Century Gothic" w:hAnsi="Century Gothic"/>
                <w:noProof/>
                <w:sz w:val="24"/>
                <w:szCs w:val="24"/>
              </w:rPr>
              <w:t>The Plan</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_Toc160537108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7</w:t>
            </w:r>
            <w:r w:rsidR="00724A62" w:rsidRPr="00724A62">
              <w:rPr>
                <w:rFonts w:ascii="Century Gothic" w:hAnsi="Century Gothic"/>
                <w:noProof/>
                <w:webHidden/>
                <w:sz w:val="24"/>
                <w:szCs w:val="24"/>
              </w:rPr>
              <w:fldChar w:fldCharType="end"/>
            </w:r>
          </w:hyperlink>
        </w:p>
        <w:p w14:paraId="354D9C83" w14:textId="1512C3A7" w:rsidR="00724A62" w:rsidRPr="00724A62" w:rsidRDefault="00000000">
          <w:pPr>
            <w:pStyle w:val="TOC3"/>
            <w:tabs>
              <w:tab w:val="right" w:leader="dot" w:pos="9350"/>
            </w:tabs>
            <w:rPr>
              <w:rFonts w:ascii="Century Gothic" w:eastAsiaTheme="minorEastAsia" w:hAnsi="Century Gothic" w:cstheme="minorBidi"/>
              <w:noProof/>
              <w:kern w:val="2"/>
              <w14:ligatures w14:val="standardContextual"/>
            </w:rPr>
          </w:pPr>
          <w:hyperlink w:anchor="_Toc160537109" w:history="1">
            <w:r w:rsidR="00724A62" w:rsidRPr="00724A62">
              <w:rPr>
                <w:rStyle w:val="Hyperlink"/>
                <w:rFonts w:ascii="Century Gothic" w:hAnsi="Century Gothic"/>
                <w:noProof/>
              </w:rPr>
              <w:t>External actions for grant applicants and grant recipients</w:t>
            </w:r>
            <w:r w:rsidR="00724A62" w:rsidRPr="00724A62">
              <w:rPr>
                <w:rFonts w:ascii="Century Gothic" w:hAnsi="Century Gothic"/>
                <w:noProof/>
                <w:webHidden/>
              </w:rPr>
              <w:tab/>
            </w:r>
            <w:r w:rsidR="00724A62" w:rsidRPr="00724A62">
              <w:rPr>
                <w:rFonts w:ascii="Century Gothic" w:hAnsi="Century Gothic"/>
                <w:noProof/>
                <w:webHidden/>
              </w:rPr>
              <w:fldChar w:fldCharType="begin"/>
            </w:r>
            <w:r w:rsidR="00724A62" w:rsidRPr="00724A62">
              <w:rPr>
                <w:rFonts w:ascii="Century Gothic" w:hAnsi="Century Gothic"/>
                <w:noProof/>
                <w:webHidden/>
              </w:rPr>
              <w:instrText xml:space="preserve"> PAGEREF _Toc160537109 \h </w:instrText>
            </w:r>
            <w:r w:rsidR="00724A62" w:rsidRPr="00724A62">
              <w:rPr>
                <w:rFonts w:ascii="Century Gothic" w:hAnsi="Century Gothic"/>
                <w:noProof/>
                <w:webHidden/>
              </w:rPr>
            </w:r>
            <w:r w:rsidR="00724A62" w:rsidRPr="00724A62">
              <w:rPr>
                <w:rFonts w:ascii="Century Gothic" w:hAnsi="Century Gothic"/>
                <w:noProof/>
                <w:webHidden/>
              </w:rPr>
              <w:fldChar w:fldCharType="separate"/>
            </w:r>
            <w:r w:rsidR="00802D7F">
              <w:rPr>
                <w:rFonts w:ascii="Century Gothic" w:hAnsi="Century Gothic"/>
                <w:noProof/>
                <w:webHidden/>
              </w:rPr>
              <w:t>7</w:t>
            </w:r>
            <w:r w:rsidR="00724A62" w:rsidRPr="00724A62">
              <w:rPr>
                <w:rFonts w:ascii="Century Gothic" w:hAnsi="Century Gothic"/>
                <w:noProof/>
                <w:webHidden/>
              </w:rPr>
              <w:fldChar w:fldCharType="end"/>
            </w:r>
          </w:hyperlink>
        </w:p>
        <w:p w14:paraId="7D7A13B8" w14:textId="6F984599" w:rsidR="00724A62" w:rsidRPr="00724A62" w:rsidRDefault="00000000">
          <w:pPr>
            <w:pStyle w:val="TOC3"/>
            <w:tabs>
              <w:tab w:val="right" w:leader="dot" w:pos="9350"/>
            </w:tabs>
            <w:rPr>
              <w:rFonts w:ascii="Century Gothic" w:eastAsiaTheme="minorEastAsia" w:hAnsi="Century Gothic" w:cstheme="minorBidi"/>
              <w:noProof/>
              <w:kern w:val="2"/>
              <w14:ligatures w14:val="standardContextual"/>
            </w:rPr>
          </w:pPr>
          <w:hyperlink w:anchor="_Toc160537110" w:history="1">
            <w:r w:rsidR="00724A62" w:rsidRPr="00724A62">
              <w:rPr>
                <w:rStyle w:val="Hyperlink"/>
                <w:rFonts w:ascii="Century Gothic" w:hAnsi="Century Gothic"/>
                <w:noProof/>
              </w:rPr>
              <w:t>Programs</w:t>
            </w:r>
            <w:r w:rsidR="00724A62" w:rsidRPr="00724A62">
              <w:rPr>
                <w:rFonts w:ascii="Century Gothic" w:hAnsi="Century Gothic"/>
                <w:noProof/>
                <w:webHidden/>
              </w:rPr>
              <w:tab/>
            </w:r>
            <w:r w:rsidR="00724A62" w:rsidRPr="00724A62">
              <w:rPr>
                <w:rFonts w:ascii="Century Gothic" w:hAnsi="Century Gothic"/>
                <w:noProof/>
                <w:webHidden/>
              </w:rPr>
              <w:fldChar w:fldCharType="begin"/>
            </w:r>
            <w:r w:rsidR="00724A62" w:rsidRPr="00724A62">
              <w:rPr>
                <w:rFonts w:ascii="Century Gothic" w:hAnsi="Century Gothic"/>
                <w:noProof/>
                <w:webHidden/>
              </w:rPr>
              <w:instrText xml:space="preserve"> PAGEREF _Toc160537110 \h </w:instrText>
            </w:r>
            <w:r w:rsidR="00724A62" w:rsidRPr="00724A62">
              <w:rPr>
                <w:rFonts w:ascii="Century Gothic" w:hAnsi="Century Gothic"/>
                <w:noProof/>
                <w:webHidden/>
              </w:rPr>
            </w:r>
            <w:r w:rsidR="00724A62" w:rsidRPr="00724A62">
              <w:rPr>
                <w:rFonts w:ascii="Century Gothic" w:hAnsi="Century Gothic"/>
                <w:noProof/>
                <w:webHidden/>
              </w:rPr>
              <w:fldChar w:fldCharType="separate"/>
            </w:r>
            <w:r w:rsidR="00802D7F">
              <w:rPr>
                <w:rFonts w:ascii="Century Gothic" w:hAnsi="Century Gothic"/>
                <w:noProof/>
                <w:webHidden/>
              </w:rPr>
              <w:t>7</w:t>
            </w:r>
            <w:r w:rsidR="00724A62" w:rsidRPr="00724A62">
              <w:rPr>
                <w:rFonts w:ascii="Century Gothic" w:hAnsi="Century Gothic"/>
                <w:noProof/>
                <w:webHidden/>
              </w:rPr>
              <w:fldChar w:fldCharType="end"/>
            </w:r>
          </w:hyperlink>
        </w:p>
        <w:p w14:paraId="4F537AA5" w14:textId="66D56CD3" w:rsidR="00724A62" w:rsidRPr="00724A62" w:rsidRDefault="00000000">
          <w:pPr>
            <w:pStyle w:val="TOC3"/>
            <w:tabs>
              <w:tab w:val="right" w:leader="dot" w:pos="9350"/>
            </w:tabs>
            <w:rPr>
              <w:rFonts w:ascii="Century Gothic" w:eastAsiaTheme="minorEastAsia" w:hAnsi="Century Gothic" w:cstheme="minorBidi"/>
              <w:noProof/>
              <w:kern w:val="2"/>
              <w14:ligatures w14:val="standardContextual"/>
            </w:rPr>
          </w:pPr>
          <w:hyperlink w:anchor="_Toc160537111" w:history="1">
            <w:r w:rsidR="00724A62" w:rsidRPr="00724A62">
              <w:rPr>
                <w:rStyle w:val="Hyperlink"/>
                <w:rFonts w:ascii="Century Gothic" w:hAnsi="Century Gothic"/>
                <w:noProof/>
              </w:rPr>
              <w:t>Sector Education, Services &amp; Achievement</w:t>
            </w:r>
            <w:r w:rsidR="00724A62" w:rsidRPr="00724A62">
              <w:rPr>
                <w:rFonts w:ascii="Century Gothic" w:hAnsi="Century Gothic"/>
                <w:noProof/>
                <w:webHidden/>
              </w:rPr>
              <w:tab/>
            </w:r>
            <w:r w:rsidR="00724A62" w:rsidRPr="00724A62">
              <w:rPr>
                <w:rFonts w:ascii="Century Gothic" w:hAnsi="Century Gothic"/>
                <w:noProof/>
                <w:webHidden/>
              </w:rPr>
              <w:fldChar w:fldCharType="begin"/>
            </w:r>
            <w:r w:rsidR="00724A62" w:rsidRPr="00724A62">
              <w:rPr>
                <w:rFonts w:ascii="Century Gothic" w:hAnsi="Century Gothic"/>
                <w:noProof/>
                <w:webHidden/>
              </w:rPr>
              <w:instrText xml:space="preserve"> PAGEREF _Toc160537111 \h </w:instrText>
            </w:r>
            <w:r w:rsidR="00724A62" w:rsidRPr="00724A62">
              <w:rPr>
                <w:rFonts w:ascii="Century Gothic" w:hAnsi="Century Gothic"/>
                <w:noProof/>
                <w:webHidden/>
              </w:rPr>
            </w:r>
            <w:r w:rsidR="00724A62" w:rsidRPr="00724A62">
              <w:rPr>
                <w:rFonts w:ascii="Century Gothic" w:hAnsi="Century Gothic"/>
                <w:noProof/>
                <w:webHidden/>
              </w:rPr>
              <w:fldChar w:fldCharType="separate"/>
            </w:r>
            <w:r w:rsidR="00802D7F">
              <w:rPr>
                <w:rFonts w:ascii="Century Gothic" w:hAnsi="Century Gothic"/>
                <w:noProof/>
                <w:webHidden/>
              </w:rPr>
              <w:t>8</w:t>
            </w:r>
            <w:r w:rsidR="00724A62" w:rsidRPr="00724A62">
              <w:rPr>
                <w:rFonts w:ascii="Century Gothic" w:hAnsi="Century Gothic"/>
                <w:noProof/>
                <w:webHidden/>
              </w:rPr>
              <w:fldChar w:fldCharType="end"/>
            </w:r>
          </w:hyperlink>
        </w:p>
        <w:p w14:paraId="5094EF12" w14:textId="7D2A5E7A" w:rsidR="00724A62" w:rsidRPr="00724A62" w:rsidRDefault="00000000">
          <w:pPr>
            <w:pStyle w:val="TOC3"/>
            <w:tabs>
              <w:tab w:val="right" w:leader="dot" w:pos="9350"/>
            </w:tabs>
            <w:rPr>
              <w:rFonts w:ascii="Century Gothic" w:eastAsiaTheme="minorEastAsia" w:hAnsi="Century Gothic" w:cstheme="minorBidi"/>
              <w:noProof/>
              <w:kern w:val="2"/>
              <w14:ligatures w14:val="standardContextual"/>
            </w:rPr>
          </w:pPr>
          <w:hyperlink w:anchor="_Toc160537112" w:history="1">
            <w:r w:rsidR="00724A62" w:rsidRPr="00724A62">
              <w:rPr>
                <w:rStyle w:val="Hyperlink"/>
                <w:rFonts w:ascii="Century Gothic" w:hAnsi="Century Gothic"/>
                <w:noProof/>
              </w:rPr>
              <w:t>Internal Actions for Agency Processes</w:t>
            </w:r>
            <w:r w:rsidR="00724A62" w:rsidRPr="00724A62">
              <w:rPr>
                <w:rFonts w:ascii="Century Gothic" w:hAnsi="Century Gothic"/>
                <w:noProof/>
                <w:webHidden/>
              </w:rPr>
              <w:tab/>
            </w:r>
            <w:r w:rsidR="00724A62" w:rsidRPr="00724A62">
              <w:rPr>
                <w:rFonts w:ascii="Century Gothic" w:hAnsi="Century Gothic"/>
                <w:noProof/>
                <w:webHidden/>
              </w:rPr>
              <w:fldChar w:fldCharType="begin"/>
            </w:r>
            <w:r w:rsidR="00724A62" w:rsidRPr="00724A62">
              <w:rPr>
                <w:rFonts w:ascii="Century Gothic" w:hAnsi="Century Gothic"/>
                <w:noProof/>
                <w:webHidden/>
              </w:rPr>
              <w:instrText xml:space="preserve"> PAGEREF _Toc160537112 \h </w:instrText>
            </w:r>
            <w:r w:rsidR="00724A62" w:rsidRPr="00724A62">
              <w:rPr>
                <w:rFonts w:ascii="Century Gothic" w:hAnsi="Century Gothic"/>
                <w:noProof/>
                <w:webHidden/>
              </w:rPr>
            </w:r>
            <w:r w:rsidR="00724A62" w:rsidRPr="00724A62">
              <w:rPr>
                <w:rFonts w:ascii="Century Gothic" w:hAnsi="Century Gothic"/>
                <w:noProof/>
                <w:webHidden/>
              </w:rPr>
              <w:fldChar w:fldCharType="separate"/>
            </w:r>
            <w:r w:rsidR="00802D7F">
              <w:rPr>
                <w:rFonts w:ascii="Century Gothic" w:hAnsi="Century Gothic"/>
                <w:noProof/>
                <w:webHidden/>
              </w:rPr>
              <w:t>10</w:t>
            </w:r>
            <w:r w:rsidR="00724A62" w:rsidRPr="00724A62">
              <w:rPr>
                <w:rFonts w:ascii="Century Gothic" w:hAnsi="Century Gothic"/>
                <w:noProof/>
                <w:webHidden/>
              </w:rPr>
              <w:fldChar w:fldCharType="end"/>
            </w:r>
          </w:hyperlink>
        </w:p>
        <w:p w14:paraId="7CA46B4A" w14:textId="5697A528" w:rsidR="00724A62" w:rsidRPr="00724A62" w:rsidRDefault="00000000">
          <w:pPr>
            <w:pStyle w:val="TOC3"/>
            <w:tabs>
              <w:tab w:val="right" w:leader="dot" w:pos="9350"/>
            </w:tabs>
            <w:rPr>
              <w:rFonts w:ascii="Century Gothic" w:eastAsiaTheme="minorEastAsia" w:hAnsi="Century Gothic" w:cstheme="minorBidi"/>
              <w:noProof/>
              <w:kern w:val="2"/>
              <w14:ligatures w14:val="standardContextual"/>
            </w:rPr>
          </w:pPr>
          <w:hyperlink w:anchor="_Toc160537113" w:history="1">
            <w:r w:rsidR="00724A62" w:rsidRPr="00724A62">
              <w:rPr>
                <w:rStyle w:val="Hyperlink"/>
                <w:rFonts w:ascii="Century Gothic" w:hAnsi="Century Gothic"/>
                <w:noProof/>
              </w:rPr>
              <w:t>Compliance &amp; Education</w:t>
            </w:r>
            <w:r w:rsidR="00724A62" w:rsidRPr="00724A62">
              <w:rPr>
                <w:rFonts w:ascii="Century Gothic" w:hAnsi="Century Gothic"/>
                <w:noProof/>
                <w:webHidden/>
              </w:rPr>
              <w:tab/>
            </w:r>
            <w:r w:rsidR="00724A62" w:rsidRPr="00724A62">
              <w:rPr>
                <w:rFonts w:ascii="Century Gothic" w:hAnsi="Century Gothic"/>
                <w:noProof/>
                <w:webHidden/>
              </w:rPr>
              <w:fldChar w:fldCharType="begin"/>
            </w:r>
            <w:r w:rsidR="00724A62" w:rsidRPr="00724A62">
              <w:rPr>
                <w:rFonts w:ascii="Century Gothic" w:hAnsi="Century Gothic"/>
                <w:noProof/>
                <w:webHidden/>
              </w:rPr>
              <w:instrText xml:space="preserve"> PAGEREF _Toc160537113 \h </w:instrText>
            </w:r>
            <w:r w:rsidR="00724A62" w:rsidRPr="00724A62">
              <w:rPr>
                <w:rFonts w:ascii="Century Gothic" w:hAnsi="Century Gothic"/>
                <w:noProof/>
                <w:webHidden/>
              </w:rPr>
            </w:r>
            <w:r w:rsidR="00724A62" w:rsidRPr="00724A62">
              <w:rPr>
                <w:rFonts w:ascii="Century Gothic" w:hAnsi="Century Gothic"/>
                <w:noProof/>
                <w:webHidden/>
              </w:rPr>
              <w:fldChar w:fldCharType="separate"/>
            </w:r>
            <w:r w:rsidR="00802D7F">
              <w:rPr>
                <w:rFonts w:ascii="Century Gothic" w:hAnsi="Century Gothic"/>
                <w:noProof/>
                <w:webHidden/>
              </w:rPr>
              <w:t>10</w:t>
            </w:r>
            <w:r w:rsidR="00724A62" w:rsidRPr="00724A62">
              <w:rPr>
                <w:rFonts w:ascii="Century Gothic" w:hAnsi="Century Gothic"/>
                <w:noProof/>
                <w:webHidden/>
              </w:rPr>
              <w:fldChar w:fldCharType="end"/>
            </w:r>
          </w:hyperlink>
        </w:p>
        <w:p w14:paraId="4AB4E959" w14:textId="50E1CE95"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14" w:history="1">
            <w:r w:rsidR="00724A62" w:rsidRPr="00724A62">
              <w:rPr>
                <w:rStyle w:val="Hyperlink"/>
                <w:rFonts w:ascii="Century Gothic" w:hAnsi="Century Gothic"/>
                <w:noProof/>
                <w:sz w:val="24"/>
                <w:szCs w:val="24"/>
              </w:rPr>
              <w:t>Legal Requirements</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_Toc160537114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12</w:t>
            </w:r>
            <w:r w:rsidR="00724A62" w:rsidRPr="00724A62">
              <w:rPr>
                <w:rFonts w:ascii="Century Gothic" w:hAnsi="Century Gothic"/>
                <w:noProof/>
                <w:webHidden/>
                <w:sz w:val="24"/>
                <w:szCs w:val="24"/>
              </w:rPr>
              <w:fldChar w:fldCharType="end"/>
            </w:r>
          </w:hyperlink>
        </w:p>
        <w:p w14:paraId="1968D1BA" w14:textId="6370C3AE" w:rsidR="00724A62" w:rsidRPr="00724A62" w:rsidRDefault="00000000">
          <w:pPr>
            <w:pStyle w:val="TOC2"/>
            <w:tabs>
              <w:tab w:val="right" w:leader="dot" w:pos="9350"/>
            </w:tabs>
            <w:rPr>
              <w:rFonts w:ascii="Century Gothic" w:hAnsi="Century Gothic" w:cstheme="minorBidi"/>
              <w:noProof/>
              <w:kern w:val="2"/>
              <w:sz w:val="24"/>
              <w:szCs w:val="24"/>
              <w14:ligatures w14:val="standardContextual"/>
            </w:rPr>
          </w:pPr>
          <w:hyperlink w:anchor="_Toc160537115" w:history="1">
            <w:r w:rsidR="00724A62" w:rsidRPr="00724A62">
              <w:rPr>
                <w:rStyle w:val="Hyperlink"/>
                <w:rFonts w:ascii="Century Gothic" w:hAnsi="Century Gothic"/>
                <w:noProof/>
                <w:sz w:val="24"/>
                <w:szCs w:val="24"/>
              </w:rPr>
              <w:t>Glossaries</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_Toc160537115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12</w:t>
            </w:r>
            <w:r w:rsidR="00724A62" w:rsidRPr="00724A62">
              <w:rPr>
                <w:rFonts w:ascii="Century Gothic" w:hAnsi="Century Gothic"/>
                <w:noProof/>
                <w:webHidden/>
                <w:sz w:val="24"/>
                <w:szCs w:val="24"/>
              </w:rPr>
              <w:fldChar w:fldCharType="end"/>
            </w:r>
          </w:hyperlink>
        </w:p>
        <w:p w14:paraId="6542909A" w14:textId="24382DAE" w:rsidR="00724A62" w:rsidRDefault="00000000">
          <w:pPr>
            <w:pStyle w:val="TOC2"/>
            <w:tabs>
              <w:tab w:val="right" w:leader="dot" w:pos="9350"/>
            </w:tabs>
            <w:rPr>
              <w:rFonts w:cstheme="minorBidi"/>
              <w:noProof/>
              <w:kern w:val="2"/>
              <w:sz w:val="24"/>
              <w:szCs w:val="24"/>
              <w14:ligatures w14:val="standardContextual"/>
            </w:rPr>
          </w:pPr>
          <w:hyperlink w:anchor="_Toc160537116" w:history="1">
            <w:r w:rsidR="00724A62" w:rsidRPr="00724A62">
              <w:rPr>
                <w:rStyle w:val="Hyperlink"/>
                <w:rFonts w:ascii="Century Gothic" w:hAnsi="Century Gothic"/>
                <w:noProof/>
                <w:sz w:val="24"/>
                <w:szCs w:val="24"/>
              </w:rPr>
              <w:t>Special Thanks &amp; Acknowledgements</w:t>
            </w:r>
            <w:r w:rsidR="00724A62" w:rsidRPr="00724A62">
              <w:rPr>
                <w:rFonts w:ascii="Century Gothic" w:hAnsi="Century Gothic"/>
                <w:noProof/>
                <w:webHidden/>
                <w:sz w:val="24"/>
                <w:szCs w:val="24"/>
              </w:rPr>
              <w:tab/>
            </w:r>
            <w:r w:rsidR="00724A62" w:rsidRPr="00724A62">
              <w:rPr>
                <w:rFonts w:ascii="Century Gothic" w:hAnsi="Century Gothic"/>
                <w:noProof/>
                <w:webHidden/>
                <w:sz w:val="24"/>
                <w:szCs w:val="24"/>
              </w:rPr>
              <w:fldChar w:fldCharType="begin"/>
            </w:r>
            <w:r w:rsidR="00724A62" w:rsidRPr="00724A62">
              <w:rPr>
                <w:rFonts w:ascii="Century Gothic" w:hAnsi="Century Gothic"/>
                <w:noProof/>
                <w:webHidden/>
                <w:sz w:val="24"/>
                <w:szCs w:val="24"/>
              </w:rPr>
              <w:instrText xml:space="preserve"> PAGEREF _Toc160537116 \h </w:instrText>
            </w:r>
            <w:r w:rsidR="00724A62" w:rsidRPr="00724A62">
              <w:rPr>
                <w:rFonts w:ascii="Century Gothic" w:hAnsi="Century Gothic"/>
                <w:noProof/>
                <w:webHidden/>
                <w:sz w:val="24"/>
                <w:szCs w:val="24"/>
              </w:rPr>
            </w:r>
            <w:r w:rsidR="00724A62" w:rsidRPr="00724A62">
              <w:rPr>
                <w:rFonts w:ascii="Century Gothic" w:hAnsi="Century Gothic"/>
                <w:noProof/>
                <w:webHidden/>
                <w:sz w:val="24"/>
                <w:szCs w:val="24"/>
              </w:rPr>
              <w:fldChar w:fldCharType="separate"/>
            </w:r>
            <w:r w:rsidR="00802D7F">
              <w:rPr>
                <w:rFonts w:ascii="Century Gothic" w:hAnsi="Century Gothic"/>
                <w:noProof/>
                <w:webHidden/>
                <w:sz w:val="24"/>
                <w:szCs w:val="24"/>
              </w:rPr>
              <w:t>12</w:t>
            </w:r>
            <w:r w:rsidR="00724A62" w:rsidRPr="00724A62">
              <w:rPr>
                <w:rFonts w:ascii="Century Gothic" w:hAnsi="Century Gothic"/>
                <w:noProof/>
                <w:webHidden/>
                <w:sz w:val="24"/>
                <w:szCs w:val="24"/>
              </w:rPr>
              <w:fldChar w:fldCharType="end"/>
            </w:r>
          </w:hyperlink>
        </w:p>
        <w:p w14:paraId="1B3044DD" w14:textId="45B26173" w:rsidR="7E953F69" w:rsidRDefault="7E953F69" w:rsidP="7E953F69">
          <w:pPr>
            <w:pStyle w:val="TOC2"/>
            <w:tabs>
              <w:tab w:val="right" w:leader="dot" w:pos="9360"/>
            </w:tabs>
            <w:rPr>
              <w:rStyle w:val="Hyperlink"/>
            </w:rPr>
          </w:pPr>
          <w:r>
            <w:fldChar w:fldCharType="end"/>
          </w:r>
        </w:p>
      </w:sdtContent>
    </w:sdt>
    <w:p w14:paraId="6A5A34B7" w14:textId="098F7042" w:rsidR="00A014FE" w:rsidRPr="005F1085" w:rsidRDefault="00A014FE" w:rsidP="005F1085">
      <w:pPr>
        <w:pStyle w:val="TOC1"/>
        <w:rPr>
          <w:rStyle w:val="Hyperlink"/>
          <w:kern w:val="2"/>
          <w:sz w:val="22"/>
          <w:szCs w:val="22"/>
          <w14:ligatures w14:val="standardContextual"/>
        </w:rPr>
      </w:pPr>
    </w:p>
    <w:p w14:paraId="1A336506" w14:textId="4CA24657" w:rsidR="000A092B" w:rsidRPr="00887A80" w:rsidRDefault="007D1294">
      <w:pPr>
        <w:rPr>
          <w:rFonts w:ascii="Century Gothic" w:hAnsi="Century Gothic"/>
          <w:i/>
          <w:iCs/>
          <w:sz w:val="22"/>
          <w:szCs w:val="22"/>
        </w:rPr>
      </w:pPr>
      <w:r w:rsidRPr="00887A80">
        <w:rPr>
          <w:rFonts w:ascii="Century Gothic" w:hAnsi="Century Gothic"/>
          <w:i/>
          <w:iCs/>
          <w:sz w:val="22"/>
          <w:szCs w:val="22"/>
        </w:rPr>
        <w:t xml:space="preserve">* Use of upper-case </w:t>
      </w:r>
      <w:r w:rsidR="00887A80">
        <w:rPr>
          <w:rFonts w:ascii="Century Gothic" w:hAnsi="Century Gothic"/>
          <w:i/>
          <w:iCs/>
          <w:sz w:val="22"/>
          <w:szCs w:val="22"/>
        </w:rPr>
        <w:t>“</w:t>
      </w:r>
      <w:r w:rsidRPr="00887A80">
        <w:rPr>
          <w:rFonts w:ascii="Century Gothic" w:hAnsi="Century Gothic"/>
          <w:i/>
          <w:iCs/>
          <w:sz w:val="22"/>
          <w:szCs w:val="22"/>
        </w:rPr>
        <w:t>D</w:t>
      </w:r>
      <w:r w:rsidR="00887A80">
        <w:rPr>
          <w:rFonts w:ascii="Century Gothic" w:hAnsi="Century Gothic"/>
          <w:i/>
          <w:iCs/>
          <w:sz w:val="22"/>
          <w:szCs w:val="22"/>
        </w:rPr>
        <w:t>” in the plan’s title</w:t>
      </w:r>
      <w:r w:rsidRPr="00887A80">
        <w:rPr>
          <w:rFonts w:ascii="Century Gothic" w:hAnsi="Century Gothic"/>
          <w:i/>
          <w:iCs/>
          <w:sz w:val="22"/>
          <w:szCs w:val="22"/>
        </w:rPr>
        <w:t xml:space="preserve"> refers to the cultural communities of people who are Deaf. Lower case </w:t>
      </w:r>
      <w:r w:rsidR="00887A80">
        <w:rPr>
          <w:rFonts w:ascii="Century Gothic" w:hAnsi="Century Gothic"/>
          <w:i/>
          <w:iCs/>
          <w:sz w:val="22"/>
          <w:szCs w:val="22"/>
        </w:rPr>
        <w:t>“</w:t>
      </w:r>
      <w:r w:rsidRPr="00887A80">
        <w:rPr>
          <w:rFonts w:ascii="Century Gothic" w:hAnsi="Century Gothic"/>
          <w:i/>
          <w:iCs/>
          <w:sz w:val="22"/>
          <w:szCs w:val="22"/>
        </w:rPr>
        <w:t>d</w:t>
      </w:r>
      <w:r w:rsidR="00887A80">
        <w:rPr>
          <w:rFonts w:ascii="Century Gothic" w:hAnsi="Century Gothic"/>
          <w:i/>
          <w:iCs/>
          <w:sz w:val="22"/>
          <w:szCs w:val="22"/>
        </w:rPr>
        <w:t>”</w:t>
      </w:r>
      <w:r w:rsidRPr="00887A80">
        <w:rPr>
          <w:rFonts w:ascii="Century Gothic" w:hAnsi="Century Gothic"/>
          <w:i/>
          <w:iCs/>
          <w:sz w:val="22"/>
          <w:szCs w:val="22"/>
        </w:rPr>
        <w:t xml:space="preserve"> refers to environmental or diagnostic conditions.</w:t>
      </w:r>
    </w:p>
    <w:p w14:paraId="72A61766" w14:textId="77777777" w:rsidR="002F6AEF" w:rsidRPr="005F1085" w:rsidRDefault="002F6AEF">
      <w:pPr>
        <w:rPr>
          <w:rStyle w:val="normaltextrun"/>
          <w:rFonts w:ascii="Century Gothic" w:eastAsia="Century Gothic" w:hAnsi="Century Gothic" w:cs="Century Gothic"/>
          <w:b/>
          <w:bCs/>
          <w:color w:val="CE6029"/>
          <w:sz w:val="22"/>
          <w:szCs w:val="22"/>
        </w:rPr>
      </w:pPr>
    </w:p>
    <w:p w14:paraId="74C1499B" w14:textId="587256E1" w:rsidR="007B2789" w:rsidRPr="005F1085" w:rsidRDefault="007B2789">
      <w:pPr>
        <w:rPr>
          <w:rStyle w:val="normaltextrun"/>
          <w:rFonts w:ascii="Century Gothic" w:eastAsia="Century Gothic" w:hAnsi="Century Gothic" w:cs="Century Gothic"/>
          <w:b/>
          <w:bCs/>
          <w:color w:val="CE6029"/>
          <w:sz w:val="22"/>
          <w:szCs w:val="22"/>
        </w:rPr>
      </w:pPr>
    </w:p>
    <w:p w14:paraId="357BD8CB" w14:textId="77777777" w:rsidR="007B2789" w:rsidRPr="005F1085" w:rsidRDefault="007B2789">
      <w:pPr>
        <w:rPr>
          <w:rStyle w:val="normaltextrun"/>
          <w:rFonts w:ascii="Century Gothic" w:eastAsia="Century Gothic" w:hAnsi="Century Gothic" w:cs="Century Gothic"/>
          <w:b/>
          <w:bCs/>
          <w:color w:val="CE6029"/>
          <w:sz w:val="22"/>
          <w:szCs w:val="22"/>
        </w:rPr>
      </w:pPr>
      <w:r w:rsidRPr="005F1085">
        <w:rPr>
          <w:rStyle w:val="normaltextrun"/>
          <w:rFonts w:ascii="Century Gothic" w:eastAsia="Century Gothic" w:hAnsi="Century Gothic" w:cs="Century Gothic"/>
          <w:b/>
          <w:bCs/>
          <w:color w:val="CE6029"/>
          <w:sz w:val="22"/>
          <w:szCs w:val="22"/>
        </w:rPr>
        <w:br w:type="page"/>
      </w:r>
    </w:p>
    <w:p w14:paraId="60DEA525" w14:textId="386A726F" w:rsidR="007B2789" w:rsidRPr="005F1085" w:rsidRDefault="007B2789">
      <w:pPr>
        <w:rPr>
          <w:rStyle w:val="normaltextrun"/>
          <w:rFonts w:ascii="Century Gothic" w:eastAsia="Century Gothic" w:hAnsi="Century Gothic" w:cs="Century Gothic"/>
          <w:b/>
          <w:bCs/>
          <w:color w:val="CE6029"/>
          <w:sz w:val="22"/>
          <w:szCs w:val="22"/>
        </w:rPr>
      </w:pPr>
    </w:p>
    <w:p w14:paraId="5A49D40E" w14:textId="37CDA59A" w:rsidR="0008031D" w:rsidRPr="00731C9F" w:rsidRDefault="0DDD59EE" w:rsidP="7E953F69">
      <w:pPr>
        <w:pStyle w:val="MCCBody"/>
        <w:keepNext/>
        <w:keepLines/>
        <w:spacing w:after="0"/>
        <w:jc w:val="center"/>
        <w:rPr>
          <w:rFonts w:eastAsia="Century Gothic" w:cs="Century Gothic"/>
          <w:b/>
          <w:bCs/>
          <w:color w:val="ED7D31" w:themeColor="accent2"/>
        </w:rPr>
      </w:pPr>
      <w:r w:rsidRPr="7E953F69">
        <w:rPr>
          <w:b/>
          <w:bCs/>
          <w:color w:val="auto"/>
        </w:rPr>
        <w:t xml:space="preserve">“As I see it, Government should be there </w:t>
      </w:r>
      <w:r w:rsidR="28696340" w:rsidRPr="7E953F69">
        <w:rPr>
          <w:rFonts w:eastAsia="Century Gothic" w:cs="Century Gothic"/>
          <w:b/>
          <w:bCs/>
          <w:color w:val="auto"/>
        </w:rPr>
        <w:t>to make life easier, not harder.</w:t>
      </w:r>
      <w:r w:rsidRPr="7E953F69">
        <w:rPr>
          <w:rFonts w:eastAsia="Century Gothic" w:cs="Century Gothic"/>
          <w:b/>
          <w:bCs/>
          <w:color w:val="auto"/>
        </w:rPr>
        <w:t>”</w:t>
      </w:r>
    </w:p>
    <w:p w14:paraId="75CDF28C" w14:textId="540F4FE7" w:rsidR="79A68EC0" w:rsidRPr="005F1085" w:rsidRDefault="461BA8BB" w:rsidP="42F47715">
      <w:pPr>
        <w:pStyle w:val="MCCBody"/>
        <w:keepNext/>
        <w:keepLines/>
        <w:spacing w:after="0"/>
        <w:jc w:val="center"/>
        <w:rPr>
          <w:i/>
          <w:iCs/>
        </w:rPr>
      </w:pPr>
      <w:r w:rsidRPr="42F47715">
        <w:rPr>
          <w:i/>
          <w:iCs/>
        </w:rPr>
        <w:t xml:space="preserve">~ </w:t>
      </w:r>
      <w:r w:rsidR="0DDD59EE" w:rsidRPr="42F47715">
        <w:rPr>
          <w:i/>
          <w:iCs/>
        </w:rPr>
        <w:t>Maura Healey</w:t>
      </w:r>
      <w:r w:rsidR="678B4A35" w:rsidRPr="42F47715">
        <w:rPr>
          <w:i/>
          <w:iCs/>
        </w:rPr>
        <w:t>, Governor of the Commonwealth of Massachusetts</w:t>
      </w:r>
      <w:r w:rsidR="30F8009F" w:rsidRPr="42F47715">
        <w:rPr>
          <w:i/>
          <w:iCs/>
        </w:rPr>
        <w:t>,</w:t>
      </w:r>
      <w:r w:rsidR="79F3D1B8" w:rsidRPr="42F47715">
        <w:rPr>
          <w:i/>
          <w:iCs/>
        </w:rPr>
        <w:t xml:space="preserve"> during the 2024 State of the Commonwealth Address</w:t>
      </w:r>
    </w:p>
    <w:p w14:paraId="4D062AA9" w14:textId="77777777" w:rsidR="000A092B" w:rsidRPr="005F1085" w:rsidRDefault="000A092B" w:rsidP="593D29DA">
      <w:pPr>
        <w:pStyle w:val="MCCBody"/>
        <w:keepNext/>
        <w:keepLines/>
        <w:spacing w:after="0"/>
      </w:pPr>
    </w:p>
    <w:p w14:paraId="6F098CFD" w14:textId="66F27336" w:rsidR="00505DE9" w:rsidRPr="005F1085" w:rsidRDefault="00496D95" w:rsidP="7E953F69">
      <w:pPr>
        <w:pStyle w:val="Heading2"/>
      </w:pPr>
      <w:bookmarkStart w:id="0" w:name="_Toc159950692"/>
      <w:bookmarkStart w:id="1" w:name="_Toc160537100"/>
      <w:r>
        <w:t>P</w:t>
      </w:r>
      <w:r w:rsidR="7749E4BC">
        <w:t>urpose</w:t>
      </w:r>
      <w:bookmarkEnd w:id="0"/>
      <w:bookmarkEnd w:id="1"/>
    </w:p>
    <w:p w14:paraId="4461CFAC" w14:textId="113F1305" w:rsidR="006E77BE" w:rsidRPr="005F1085" w:rsidRDefault="002F402A" w:rsidP="006E77BE">
      <w:pPr>
        <w:rPr>
          <w:rFonts w:ascii="Century Gothic" w:eastAsia="Century Gothic" w:hAnsi="Century Gothic" w:cs="Century Gothic"/>
          <w:color w:val="000000" w:themeColor="text1"/>
          <w:sz w:val="22"/>
          <w:szCs w:val="22"/>
        </w:rPr>
      </w:pPr>
      <w:r w:rsidRPr="005F1085">
        <w:rPr>
          <w:rFonts w:ascii="Century Gothic" w:eastAsia="Century Gothic" w:hAnsi="Century Gothic" w:cs="Century Gothic"/>
          <w:color w:val="000000" w:themeColor="text1"/>
          <w:sz w:val="22"/>
          <w:szCs w:val="22"/>
        </w:rPr>
        <w:t>The Mass Cultural Council’s</w:t>
      </w:r>
      <w:r w:rsidR="00CE355B" w:rsidRPr="005F1085">
        <w:rPr>
          <w:rFonts w:ascii="Century Gothic" w:eastAsia="Century Gothic" w:hAnsi="Century Gothic" w:cs="Century Gothic"/>
          <w:color w:val="000000" w:themeColor="text1"/>
          <w:sz w:val="22"/>
          <w:szCs w:val="22"/>
        </w:rPr>
        <w:t xml:space="preserve"> </w:t>
      </w:r>
      <w:r w:rsidR="6AD2DAF8" w:rsidRPr="005F1085">
        <w:rPr>
          <w:rFonts w:ascii="Century Gothic" w:eastAsia="Century Gothic" w:hAnsi="Century Gothic" w:cs="Century Gothic"/>
          <w:color w:val="000000" w:themeColor="text1"/>
          <w:sz w:val="22"/>
          <w:szCs w:val="22"/>
        </w:rPr>
        <w:t>d/Dea</w:t>
      </w:r>
      <w:r w:rsidR="4A84AD65" w:rsidRPr="005F1085">
        <w:rPr>
          <w:rFonts w:ascii="Century Gothic" w:eastAsia="Century Gothic" w:hAnsi="Century Gothic" w:cs="Century Gothic"/>
          <w:color w:val="000000" w:themeColor="text1"/>
          <w:sz w:val="22"/>
          <w:szCs w:val="22"/>
        </w:rPr>
        <w:t>f</w:t>
      </w:r>
      <w:r w:rsidR="6AD2DAF8" w:rsidRPr="005F1085">
        <w:rPr>
          <w:rFonts w:ascii="Century Gothic" w:eastAsia="Century Gothic" w:hAnsi="Century Gothic" w:cs="Century Gothic"/>
          <w:color w:val="000000" w:themeColor="text1"/>
          <w:sz w:val="22"/>
          <w:szCs w:val="22"/>
        </w:rPr>
        <w:t xml:space="preserve"> &amp; </w:t>
      </w:r>
      <w:r w:rsidR="25AD4EB3" w:rsidRPr="005F1085">
        <w:rPr>
          <w:rFonts w:ascii="Century Gothic" w:eastAsia="Century Gothic" w:hAnsi="Century Gothic" w:cs="Century Gothic"/>
          <w:sz w:val="22"/>
          <w:szCs w:val="22"/>
        </w:rPr>
        <w:t xml:space="preserve">Disability </w:t>
      </w:r>
      <w:r w:rsidR="25AD4EB3" w:rsidRPr="005F1085">
        <w:rPr>
          <w:rFonts w:ascii="Century Gothic" w:eastAsia="Century Gothic" w:hAnsi="Century Gothic" w:cs="Century Gothic"/>
          <w:color w:val="000000" w:themeColor="text1"/>
          <w:sz w:val="22"/>
          <w:szCs w:val="22"/>
        </w:rPr>
        <w:t xml:space="preserve">Equity </w:t>
      </w:r>
      <w:r w:rsidR="3BC19400" w:rsidRPr="005F1085">
        <w:rPr>
          <w:rFonts w:ascii="Century Gothic" w:eastAsia="Century Gothic" w:hAnsi="Century Gothic" w:cs="Century Gothic"/>
          <w:color w:val="000000" w:themeColor="text1"/>
          <w:sz w:val="22"/>
          <w:szCs w:val="22"/>
        </w:rPr>
        <w:t xml:space="preserve">&amp; Access </w:t>
      </w:r>
      <w:r w:rsidR="25AD4EB3" w:rsidRPr="005F1085">
        <w:rPr>
          <w:rFonts w:ascii="Century Gothic" w:eastAsia="Century Gothic" w:hAnsi="Century Gothic" w:cs="Century Gothic"/>
          <w:color w:val="000000" w:themeColor="text1"/>
          <w:sz w:val="22"/>
          <w:szCs w:val="22"/>
        </w:rPr>
        <w:t xml:space="preserve">Action Plan </w:t>
      </w:r>
      <w:r w:rsidR="006E77BE" w:rsidRPr="005F1085">
        <w:rPr>
          <w:rFonts w:ascii="Century Gothic" w:eastAsia="Century Gothic" w:hAnsi="Century Gothic" w:cs="Century Gothic"/>
          <w:color w:val="000000" w:themeColor="text1"/>
          <w:sz w:val="22"/>
          <w:szCs w:val="22"/>
        </w:rPr>
        <w:t>proposes to strengthen and extend the work of the Agency’s</w:t>
      </w:r>
      <w:r w:rsidR="00884439" w:rsidRPr="005F1085">
        <w:rPr>
          <w:rFonts w:ascii="Century Gothic" w:eastAsia="Century Gothic" w:hAnsi="Century Gothic" w:cs="Century Gothic"/>
          <w:color w:val="000000" w:themeColor="text1"/>
          <w:sz w:val="22"/>
          <w:szCs w:val="22"/>
        </w:rPr>
        <w:t xml:space="preserve"> </w:t>
      </w:r>
      <w:r w:rsidR="18E98998" w:rsidRPr="005F1085">
        <w:rPr>
          <w:rFonts w:ascii="Century Gothic" w:eastAsia="Century Gothic" w:hAnsi="Century Gothic" w:cs="Century Gothic"/>
          <w:color w:val="000000" w:themeColor="text1"/>
          <w:sz w:val="22"/>
          <w:szCs w:val="22"/>
        </w:rPr>
        <w:t>equity priorit</w:t>
      </w:r>
      <w:r w:rsidR="12465E98" w:rsidRPr="005F1085">
        <w:rPr>
          <w:rFonts w:ascii="Century Gothic" w:eastAsia="Century Gothic" w:hAnsi="Century Gothic" w:cs="Century Gothic"/>
          <w:color w:val="000000" w:themeColor="text1"/>
          <w:sz w:val="22"/>
          <w:szCs w:val="22"/>
        </w:rPr>
        <w:t>ies</w:t>
      </w:r>
      <w:r w:rsidR="18E98998" w:rsidRPr="005F1085">
        <w:rPr>
          <w:rFonts w:ascii="Century Gothic" w:eastAsia="Century Gothic" w:hAnsi="Century Gothic" w:cs="Century Gothic"/>
          <w:color w:val="000000" w:themeColor="text1"/>
          <w:sz w:val="22"/>
          <w:szCs w:val="22"/>
        </w:rPr>
        <w:t xml:space="preserve">, building on </w:t>
      </w:r>
      <w:r w:rsidR="76204BE0" w:rsidRPr="005F1085">
        <w:rPr>
          <w:rFonts w:ascii="Century Gothic" w:eastAsia="Century Gothic" w:hAnsi="Century Gothic" w:cs="Century Gothic"/>
          <w:color w:val="000000" w:themeColor="text1"/>
          <w:sz w:val="22"/>
          <w:szCs w:val="22"/>
        </w:rPr>
        <w:t>its</w:t>
      </w:r>
      <w:r w:rsidR="18E98998" w:rsidRPr="005F1085">
        <w:rPr>
          <w:rFonts w:ascii="Century Gothic" w:eastAsia="Century Gothic" w:hAnsi="Century Gothic" w:cs="Century Gothic"/>
          <w:color w:val="000000" w:themeColor="text1"/>
          <w:sz w:val="22"/>
          <w:szCs w:val="22"/>
        </w:rPr>
        <w:t xml:space="preserve"> </w:t>
      </w:r>
      <w:r w:rsidR="00884439" w:rsidRPr="005F1085">
        <w:rPr>
          <w:rFonts w:ascii="Century Gothic" w:eastAsia="Century Gothic" w:hAnsi="Century Gothic" w:cs="Century Gothic"/>
          <w:color w:val="000000" w:themeColor="text1"/>
          <w:sz w:val="22"/>
          <w:szCs w:val="22"/>
        </w:rPr>
        <w:t>202</w:t>
      </w:r>
      <w:r w:rsidR="0093184C" w:rsidRPr="005F1085">
        <w:rPr>
          <w:rFonts w:ascii="Century Gothic" w:eastAsia="Century Gothic" w:hAnsi="Century Gothic" w:cs="Century Gothic"/>
          <w:color w:val="000000" w:themeColor="text1"/>
          <w:sz w:val="22"/>
          <w:szCs w:val="22"/>
        </w:rPr>
        <w:t>2</w:t>
      </w:r>
      <w:r w:rsidR="006E77BE" w:rsidRPr="005F1085">
        <w:rPr>
          <w:rFonts w:ascii="Century Gothic" w:eastAsia="Century Gothic" w:hAnsi="Century Gothic" w:cs="Century Gothic"/>
          <w:color w:val="000000" w:themeColor="text1"/>
          <w:sz w:val="22"/>
          <w:szCs w:val="22"/>
        </w:rPr>
        <w:t xml:space="preserve"> </w:t>
      </w:r>
      <w:hyperlink r:id="rId12">
        <w:r w:rsidR="006E77BE" w:rsidRPr="005F1085">
          <w:rPr>
            <w:rStyle w:val="Hyperlink"/>
            <w:rFonts w:ascii="Century Gothic" w:eastAsia="Century Gothic" w:hAnsi="Century Gothic" w:cs="Century Gothic"/>
            <w:sz w:val="22"/>
            <w:szCs w:val="22"/>
          </w:rPr>
          <w:t>Racial Equity Plan</w:t>
        </w:r>
      </w:hyperlink>
      <w:r w:rsidR="2C8BFD50" w:rsidRPr="005F1085">
        <w:rPr>
          <w:rFonts w:ascii="Century Gothic" w:eastAsia="Century Gothic" w:hAnsi="Century Gothic" w:cs="Century Gothic"/>
          <w:color w:val="000000" w:themeColor="text1"/>
          <w:sz w:val="22"/>
          <w:szCs w:val="22"/>
        </w:rPr>
        <w:t>,</w:t>
      </w:r>
      <w:r w:rsidR="006E77BE" w:rsidRPr="005F1085">
        <w:rPr>
          <w:rFonts w:ascii="Century Gothic" w:eastAsia="Century Gothic" w:hAnsi="Century Gothic" w:cs="Century Gothic"/>
          <w:color w:val="000000" w:themeColor="text1"/>
          <w:sz w:val="22"/>
          <w:szCs w:val="22"/>
        </w:rPr>
        <w:t xml:space="preserve"> </w:t>
      </w:r>
      <w:r w:rsidR="00884439" w:rsidRPr="005F1085">
        <w:rPr>
          <w:rFonts w:ascii="Century Gothic" w:eastAsia="Century Gothic" w:hAnsi="Century Gothic" w:cs="Century Gothic"/>
          <w:color w:val="000000" w:themeColor="text1"/>
          <w:sz w:val="22"/>
          <w:szCs w:val="22"/>
        </w:rPr>
        <w:t>t</w:t>
      </w:r>
      <w:r w:rsidR="006E77BE" w:rsidRPr="005F1085">
        <w:rPr>
          <w:rFonts w:ascii="Century Gothic" w:eastAsia="Century Gothic" w:hAnsi="Century Gothic" w:cs="Century Gothic"/>
          <w:color w:val="000000" w:themeColor="text1"/>
          <w:sz w:val="22"/>
          <w:szCs w:val="22"/>
        </w:rPr>
        <w:t>o provide equitable investment</w:t>
      </w:r>
      <w:r w:rsidR="30B5D202" w:rsidRPr="005F1085">
        <w:rPr>
          <w:rFonts w:ascii="Century Gothic" w:eastAsia="Century Gothic" w:hAnsi="Century Gothic" w:cs="Century Gothic"/>
          <w:color w:val="000000" w:themeColor="text1"/>
          <w:sz w:val="22"/>
          <w:szCs w:val="22"/>
        </w:rPr>
        <w:t>s</w:t>
      </w:r>
      <w:r w:rsidR="792799FC" w:rsidRPr="005F1085">
        <w:rPr>
          <w:rFonts w:ascii="Century Gothic" w:eastAsia="Century Gothic" w:hAnsi="Century Gothic" w:cs="Century Gothic"/>
          <w:color w:val="000000" w:themeColor="text1"/>
          <w:sz w:val="22"/>
          <w:szCs w:val="22"/>
        </w:rPr>
        <w:t>, support accessibility needs,</w:t>
      </w:r>
      <w:r w:rsidR="0093184C" w:rsidRPr="005F1085">
        <w:rPr>
          <w:rFonts w:ascii="Century Gothic" w:eastAsia="Century Gothic" w:hAnsi="Century Gothic" w:cs="Century Gothic"/>
          <w:color w:val="000000" w:themeColor="text1"/>
          <w:sz w:val="22"/>
          <w:szCs w:val="22"/>
        </w:rPr>
        <w:t xml:space="preserve"> and </w:t>
      </w:r>
      <w:r w:rsidR="284FFA01" w:rsidRPr="005F1085">
        <w:rPr>
          <w:rFonts w:ascii="Century Gothic" w:eastAsia="Century Gothic" w:hAnsi="Century Gothic" w:cs="Century Gothic"/>
          <w:color w:val="000000" w:themeColor="text1"/>
          <w:sz w:val="22"/>
          <w:szCs w:val="22"/>
        </w:rPr>
        <w:t xml:space="preserve">affect </w:t>
      </w:r>
      <w:r w:rsidR="0093184C" w:rsidRPr="005F1085">
        <w:rPr>
          <w:rFonts w:ascii="Century Gothic" w:eastAsia="Century Gothic" w:hAnsi="Century Gothic" w:cs="Century Gothic"/>
          <w:color w:val="000000" w:themeColor="text1"/>
          <w:sz w:val="22"/>
          <w:szCs w:val="22"/>
        </w:rPr>
        <w:t>systems change</w:t>
      </w:r>
      <w:r w:rsidR="006E77BE" w:rsidRPr="005F1085">
        <w:rPr>
          <w:rFonts w:ascii="Century Gothic" w:eastAsia="Century Gothic" w:hAnsi="Century Gothic" w:cs="Century Gothic"/>
          <w:color w:val="000000" w:themeColor="text1"/>
          <w:sz w:val="22"/>
          <w:szCs w:val="22"/>
        </w:rPr>
        <w:t xml:space="preserve"> in the c</w:t>
      </w:r>
      <w:r w:rsidR="4D398AB7" w:rsidRPr="005F1085">
        <w:rPr>
          <w:rFonts w:ascii="Century Gothic" w:eastAsia="Century Gothic" w:hAnsi="Century Gothic" w:cs="Century Gothic"/>
          <w:color w:val="000000" w:themeColor="text1"/>
          <w:sz w:val="22"/>
          <w:szCs w:val="22"/>
        </w:rPr>
        <w:t>reative</w:t>
      </w:r>
      <w:r w:rsidR="006E77BE" w:rsidRPr="005F1085">
        <w:rPr>
          <w:rFonts w:ascii="Century Gothic" w:eastAsia="Century Gothic" w:hAnsi="Century Gothic" w:cs="Century Gothic"/>
          <w:color w:val="000000" w:themeColor="text1"/>
          <w:sz w:val="22"/>
          <w:szCs w:val="22"/>
        </w:rPr>
        <w:t xml:space="preserve"> sector</w:t>
      </w:r>
      <w:r w:rsidR="65CD1909" w:rsidRPr="005F1085">
        <w:rPr>
          <w:rFonts w:ascii="Century Gothic" w:eastAsia="Century Gothic" w:hAnsi="Century Gothic" w:cs="Century Gothic"/>
          <w:color w:val="000000" w:themeColor="text1"/>
          <w:sz w:val="22"/>
          <w:szCs w:val="22"/>
        </w:rPr>
        <w:t xml:space="preserve"> of </w:t>
      </w:r>
      <w:r w:rsidR="614D9564" w:rsidRPr="005F1085">
        <w:rPr>
          <w:rFonts w:ascii="Century Gothic" w:eastAsia="Century Gothic" w:hAnsi="Century Gothic" w:cs="Century Gothic"/>
          <w:color w:val="000000" w:themeColor="text1"/>
          <w:sz w:val="22"/>
          <w:szCs w:val="22"/>
        </w:rPr>
        <w:t>Massachusetts</w:t>
      </w:r>
      <w:r w:rsidR="006E77BE" w:rsidRPr="005F1085">
        <w:rPr>
          <w:rFonts w:ascii="Century Gothic" w:eastAsia="Century Gothic" w:hAnsi="Century Gothic" w:cs="Century Gothic"/>
          <w:color w:val="000000" w:themeColor="text1"/>
          <w:sz w:val="22"/>
          <w:szCs w:val="22"/>
        </w:rPr>
        <w:t xml:space="preserve">. This document is a living document and </w:t>
      </w:r>
      <w:r w:rsidR="0F28E7D9" w:rsidRPr="005F1085">
        <w:rPr>
          <w:rFonts w:ascii="Century Gothic" w:eastAsia="Century Gothic" w:hAnsi="Century Gothic" w:cs="Century Gothic"/>
          <w:color w:val="000000" w:themeColor="text1"/>
          <w:sz w:val="22"/>
          <w:szCs w:val="22"/>
        </w:rPr>
        <w:t>as it aligns with existing and</w:t>
      </w:r>
      <w:r w:rsidR="23407C63" w:rsidRPr="005F1085">
        <w:rPr>
          <w:rFonts w:ascii="Century Gothic" w:eastAsia="Century Gothic" w:hAnsi="Century Gothic" w:cs="Century Gothic"/>
          <w:color w:val="000000" w:themeColor="text1"/>
          <w:sz w:val="22"/>
          <w:szCs w:val="22"/>
        </w:rPr>
        <w:t xml:space="preserve"> anticipated</w:t>
      </w:r>
      <w:r w:rsidR="0F28E7D9" w:rsidRPr="005F1085">
        <w:rPr>
          <w:rFonts w:ascii="Century Gothic" w:eastAsia="Century Gothic" w:hAnsi="Century Gothic" w:cs="Century Gothic"/>
          <w:color w:val="000000" w:themeColor="text1"/>
          <w:sz w:val="22"/>
          <w:szCs w:val="22"/>
        </w:rPr>
        <w:t xml:space="preserve"> equit</w:t>
      </w:r>
      <w:r w:rsidR="6907BED9" w:rsidRPr="005F1085">
        <w:rPr>
          <w:rFonts w:ascii="Century Gothic" w:eastAsia="Century Gothic" w:hAnsi="Century Gothic" w:cs="Century Gothic"/>
          <w:color w:val="000000" w:themeColor="text1"/>
          <w:sz w:val="22"/>
          <w:szCs w:val="22"/>
        </w:rPr>
        <w:t>y plans</w:t>
      </w:r>
      <w:r w:rsidR="0F28E7D9" w:rsidRPr="005F1085">
        <w:rPr>
          <w:rFonts w:ascii="Century Gothic" w:eastAsia="Century Gothic" w:hAnsi="Century Gothic" w:cs="Century Gothic"/>
          <w:color w:val="000000" w:themeColor="text1"/>
          <w:sz w:val="22"/>
          <w:szCs w:val="22"/>
        </w:rPr>
        <w:t xml:space="preserve">, </w:t>
      </w:r>
      <w:r w:rsidR="006E77BE" w:rsidRPr="005F1085">
        <w:rPr>
          <w:rFonts w:ascii="Century Gothic" w:eastAsia="Century Gothic" w:hAnsi="Century Gothic" w:cs="Century Gothic"/>
          <w:color w:val="000000" w:themeColor="text1"/>
          <w:sz w:val="22"/>
          <w:szCs w:val="22"/>
        </w:rPr>
        <w:t xml:space="preserve">will be </w:t>
      </w:r>
      <w:r w:rsidR="006E77BE" w:rsidRPr="005F1085" w:rsidDel="0008031D">
        <w:rPr>
          <w:rFonts w:ascii="Century Gothic" w:eastAsia="Century Gothic" w:hAnsi="Century Gothic" w:cs="Century Gothic"/>
          <w:color w:val="000000" w:themeColor="text1"/>
          <w:sz w:val="22"/>
          <w:szCs w:val="22"/>
        </w:rPr>
        <w:t>revised</w:t>
      </w:r>
      <w:r w:rsidR="006E77BE" w:rsidRPr="005F1085">
        <w:rPr>
          <w:rFonts w:ascii="Century Gothic" w:eastAsia="Century Gothic" w:hAnsi="Century Gothic" w:cs="Century Gothic"/>
          <w:color w:val="000000" w:themeColor="text1"/>
          <w:sz w:val="22"/>
          <w:szCs w:val="22"/>
        </w:rPr>
        <w:t xml:space="preserve"> and</w:t>
      </w:r>
      <w:r w:rsidR="0093184C" w:rsidRPr="005F1085">
        <w:rPr>
          <w:rFonts w:ascii="Century Gothic" w:eastAsia="Century Gothic" w:hAnsi="Century Gothic" w:cs="Century Gothic"/>
          <w:color w:val="000000" w:themeColor="text1"/>
          <w:sz w:val="22"/>
          <w:szCs w:val="22"/>
        </w:rPr>
        <w:t xml:space="preserve"> </w:t>
      </w:r>
      <w:r w:rsidR="006E77BE" w:rsidRPr="005F1085">
        <w:rPr>
          <w:rFonts w:ascii="Century Gothic" w:eastAsia="Century Gothic" w:hAnsi="Century Gothic" w:cs="Century Gothic"/>
          <w:color w:val="000000" w:themeColor="text1"/>
          <w:sz w:val="22"/>
          <w:szCs w:val="22"/>
        </w:rPr>
        <w:t xml:space="preserve">updated as </w:t>
      </w:r>
      <w:r w:rsidR="0F181D41" w:rsidRPr="005F1085">
        <w:rPr>
          <w:rFonts w:ascii="Century Gothic" w:eastAsia="Century Gothic" w:hAnsi="Century Gothic" w:cs="Century Gothic"/>
          <w:color w:val="000000" w:themeColor="text1"/>
          <w:sz w:val="22"/>
          <w:szCs w:val="22"/>
        </w:rPr>
        <w:t xml:space="preserve">needs are </w:t>
      </w:r>
      <w:r w:rsidR="00B949D3" w:rsidRPr="00B949D3">
        <w:rPr>
          <w:rFonts w:ascii="Century Gothic" w:eastAsia="Century Gothic" w:hAnsi="Century Gothic" w:cs="Century Gothic"/>
          <w:color w:val="000000" w:themeColor="text1"/>
          <w:sz w:val="22"/>
          <w:szCs w:val="22"/>
        </w:rPr>
        <w:t>met,</w:t>
      </w:r>
      <w:r w:rsidR="0F181D41" w:rsidRPr="005F1085">
        <w:rPr>
          <w:rFonts w:ascii="Century Gothic" w:eastAsia="Century Gothic" w:hAnsi="Century Gothic" w:cs="Century Gothic"/>
          <w:color w:val="000000" w:themeColor="text1"/>
          <w:sz w:val="22"/>
          <w:szCs w:val="22"/>
        </w:rPr>
        <w:t xml:space="preserve"> </w:t>
      </w:r>
      <w:r w:rsidR="24DC4CC4" w:rsidRPr="005F1085">
        <w:rPr>
          <w:rFonts w:ascii="Century Gothic" w:eastAsia="Century Gothic" w:hAnsi="Century Gothic" w:cs="Century Gothic"/>
          <w:color w:val="000000" w:themeColor="text1"/>
          <w:sz w:val="22"/>
          <w:szCs w:val="22"/>
        </w:rPr>
        <w:t xml:space="preserve">and </w:t>
      </w:r>
      <w:r w:rsidR="7BC26B2E" w:rsidRPr="005F1085">
        <w:rPr>
          <w:rFonts w:ascii="Century Gothic" w:eastAsia="Century Gothic" w:hAnsi="Century Gothic" w:cs="Century Gothic"/>
          <w:color w:val="000000" w:themeColor="text1"/>
          <w:sz w:val="22"/>
          <w:szCs w:val="22"/>
        </w:rPr>
        <w:t>challenge</w:t>
      </w:r>
      <w:r w:rsidR="24DC4CC4" w:rsidRPr="005F1085">
        <w:rPr>
          <w:rFonts w:ascii="Century Gothic" w:eastAsia="Century Gothic" w:hAnsi="Century Gothic" w:cs="Century Gothic"/>
          <w:color w:val="000000" w:themeColor="text1"/>
          <w:sz w:val="22"/>
          <w:szCs w:val="22"/>
        </w:rPr>
        <w:t>s are identi</w:t>
      </w:r>
      <w:r w:rsidR="7AB61BFD" w:rsidRPr="005F1085">
        <w:rPr>
          <w:rFonts w:ascii="Century Gothic" w:eastAsia="Century Gothic" w:hAnsi="Century Gothic" w:cs="Century Gothic"/>
          <w:color w:val="000000" w:themeColor="text1"/>
          <w:sz w:val="22"/>
          <w:szCs w:val="22"/>
        </w:rPr>
        <w:t>fied</w:t>
      </w:r>
      <w:r w:rsidR="006E77BE" w:rsidRPr="005F1085">
        <w:rPr>
          <w:rFonts w:ascii="Century Gothic" w:eastAsia="Century Gothic" w:hAnsi="Century Gothic" w:cs="Century Gothic"/>
          <w:color w:val="000000" w:themeColor="text1"/>
          <w:sz w:val="22"/>
          <w:szCs w:val="22"/>
        </w:rPr>
        <w:t>.</w:t>
      </w:r>
      <w:r w:rsidR="0093184C" w:rsidRPr="005F1085">
        <w:rPr>
          <w:rFonts w:ascii="Century Gothic" w:eastAsia="Century Gothic" w:hAnsi="Century Gothic" w:cs="Century Gothic"/>
          <w:color w:val="000000" w:themeColor="text1"/>
          <w:sz w:val="22"/>
          <w:szCs w:val="22"/>
        </w:rPr>
        <w:t xml:space="preserve"> </w:t>
      </w:r>
    </w:p>
    <w:p w14:paraId="0977A03C" w14:textId="77777777" w:rsidR="006E77BE" w:rsidRPr="005F1085" w:rsidRDefault="006E77BE" w:rsidP="006E77BE">
      <w:pPr>
        <w:rPr>
          <w:rFonts w:ascii="Century Gothic" w:eastAsia="Century Gothic" w:hAnsi="Century Gothic" w:cs="Century Gothic"/>
          <w:color w:val="000000" w:themeColor="text1"/>
          <w:sz w:val="22"/>
          <w:szCs w:val="22"/>
        </w:rPr>
      </w:pPr>
    </w:p>
    <w:p w14:paraId="21F409C4" w14:textId="6DC5B3DF" w:rsidR="002506D3" w:rsidRPr="005F1085" w:rsidRDefault="7FE1BE74" w:rsidP="49F5E8F5">
      <w:pPr>
        <w:rPr>
          <w:rFonts w:ascii="Century Gothic" w:eastAsia="Century Gothic" w:hAnsi="Century Gothic" w:cs="Century Gothic"/>
          <w:color w:val="000000" w:themeColor="text1"/>
          <w:sz w:val="22"/>
          <w:szCs w:val="22"/>
        </w:rPr>
      </w:pPr>
      <w:r w:rsidRPr="005F1085">
        <w:rPr>
          <w:rFonts w:ascii="Century Gothic" w:eastAsia="Century Gothic" w:hAnsi="Century Gothic" w:cs="Century Gothic"/>
          <w:color w:val="000000" w:themeColor="text1"/>
          <w:sz w:val="22"/>
          <w:szCs w:val="22"/>
        </w:rPr>
        <w:t xml:space="preserve">The </w:t>
      </w:r>
      <w:r w:rsidR="107456DC" w:rsidRPr="005F1085">
        <w:rPr>
          <w:rFonts w:ascii="Century Gothic" w:eastAsia="Century Gothic" w:hAnsi="Century Gothic" w:cs="Century Gothic"/>
          <w:color w:val="000000" w:themeColor="text1"/>
          <w:sz w:val="22"/>
          <w:szCs w:val="22"/>
        </w:rPr>
        <w:t>drive</w:t>
      </w:r>
      <w:r w:rsidRPr="005F1085">
        <w:rPr>
          <w:rFonts w:ascii="Century Gothic" w:eastAsia="Century Gothic" w:hAnsi="Century Gothic" w:cs="Century Gothic"/>
          <w:color w:val="000000" w:themeColor="text1"/>
          <w:sz w:val="22"/>
          <w:szCs w:val="22"/>
        </w:rPr>
        <w:t xml:space="preserve"> of</w:t>
      </w:r>
      <w:r w:rsidR="7E591D4D" w:rsidRPr="005F1085">
        <w:rPr>
          <w:rFonts w:ascii="Century Gothic" w:eastAsia="Century Gothic" w:hAnsi="Century Gothic" w:cs="Century Gothic"/>
          <w:color w:val="000000" w:themeColor="text1"/>
          <w:sz w:val="22"/>
          <w:szCs w:val="22"/>
        </w:rPr>
        <w:t xml:space="preserve"> this plan </w:t>
      </w:r>
      <w:r w:rsidR="007D1294" w:rsidRPr="005F1085">
        <w:rPr>
          <w:rFonts w:ascii="Century Gothic" w:eastAsia="Century Gothic" w:hAnsi="Century Gothic" w:cs="Century Gothic"/>
          <w:color w:val="000000" w:themeColor="text1"/>
          <w:sz w:val="22"/>
          <w:szCs w:val="22"/>
        </w:rPr>
        <w:t>is to</w:t>
      </w:r>
      <w:r w:rsidR="2078700E" w:rsidRPr="005F1085">
        <w:rPr>
          <w:rFonts w:ascii="Century Gothic" w:eastAsia="Century Gothic" w:hAnsi="Century Gothic" w:cs="Century Gothic"/>
          <w:color w:val="000000" w:themeColor="text1"/>
          <w:sz w:val="22"/>
          <w:szCs w:val="22"/>
        </w:rPr>
        <w:t xml:space="preserve"> </w:t>
      </w:r>
      <w:r w:rsidR="56D89F7B" w:rsidRPr="005F1085">
        <w:rPr>
          <w:rFonts w:ascii="Century Gothic" w:eastAsia="Century Gothic" w:hAnsi="Century Gothic" w:cs="Century Gothic"/>
          <w:color w:val="000000" w:themeColor="text1"/>
          <w:sz w:val="22"/>
          <w:szCs w:val="22"/>
        </w:rPr>
        <w:t xml:space="preserve">meet and </w:t>
      </w:r>
      <w:r w:rsidR="2078700E" w:rsidRPr="005F1085">
        <w:rPr>
          <w:rFonts w:ascii="Century Gothic" w:eastAsia="Century Gothic" w:hAnsi="Century Gothic" w:cs="Century Gothic"/>
          <w:color w:val="000000" w:themeColor="text1"/>
          <w:sz w:val="22"/>
          <w:szCs w:val="22"/>
        </w:rPr>
        <w:t xml:space="preserve">exceed the basic and </w:t>
      </w:r>
      <w:r w:rsidR="075BFBA1" w:rsidRPr="005F1085">
        <w:rPr>
          <w:rFonts w:ascii="Century Gothic" w:eastAsia="Century Gothic" w:hAnsi="Century Gothic" w:cs="Century Gothic"/>
          <w:color w:val="000000" w:themeColor="text1"/>
          <w:sz w:val="22"/>
          <w:szCs w:val="22"/>
        </w:rPr>
        <w:t>specific adherence to federal</w:t>
      </w:r>
      <w:r w:rsidR="68C9A155" w:rsidRPr="005F1085">
        <w:rPr>
          <w:rFonts w:ascii="Century Gothic" w:eastAsia="Century Gothic" w:hAnsi="Century Gothic" w:cs="Century Gothic"/>
          <w:color w:val="000000" w:themeColor="text1"/>
          <w:sz w:val="22"/>
          <w:szCs w:val="22"/>
        </w:rPr>
        <w:t xml:space="preserve"> and </w:t>
      </w:r>
      <w:r w:rsidR="075BFBA1" w:rsidRPr="005F1085">
        <w:rPr>
          <w:rFonts w:ascii="Century Gothic" w:eastAsia="Century Gothic" w:hAnsi="Century Gothic" w:cs="Century Gothic"/>
          <w:color w:val="000000" w:themeColor="text1"/>
          <w:sz w:val="22"/>
          <w:szCs w:val="22"/>
        </w:rPr>
        <w:t>state</w:t>
      </w:r>
      <w:r w:rsidR="75619E28" w:rsidRPr="005F1085">
        <w:rPr>
          <w:rFonts w:ascii="Century Gothic" w:eastAsia="Century Gothic" w:hAnsi="Century Gothic" w:cs="Century Gothic"/>
          <w:color w:val="000000" w:themeColor="text1"/>
          <w:sz w:val="22"/>
          <w:szCs w:val="22"/>
        </w:rPr>
        <w:t xml:space="preserve"> </w:t>
      </w:r>
      <w:r w:rsidR="6FEFB292" w:rsidRPr="005F1085">
        <w:rPr>
          <w:rFonts w:ascii="Century Gothic" w:eastAsia="Century Gothic" w:hAnsi="Century Gothic" w:cs="Century Gothic"/>
          <w:color w:val="000000" w:themeColor="text1"/>
          <w:sz w:val="22"/>
          <w:szCs w:val="22"/>
        </w:rPr>
        <w:t xml:space="preserve">disability </w:t>
      </w:r>
      <w:r w:rsidR="57B39DD7" w:rsidRPr="005F1085">
        <w:rPr>
          <w:rFonts w:ascii="Century Gothic" w:eastAsia="Century Gothic" w:hAnsi="Century Gothic" w:cs="Century Gothic"/>
          <w:color w:val="000000" w:themeColor="text1"/>
          <w:sz w:val="22"/>
          <w:szCs w:val="22"/>
        </w:rPr>
        <w:t>polic</w:t>
      </w:r>
      <w:r w:rsidR="6DC24DCF" w:rsidRPr="005F1085">
        <w:rPr>
          <w:rFonts w:ascii="Century Gothic" w:eastAsia="Century Gothic" w:hAnsi="Century Gothic" w:cs="Century Gothic"/>
          <w:color w:val="000000" w:themeColor="text1"/>
          <w:sz w:val="22"/>
          <w:szCs w:val="22"/>
        </w:rPr>
        <w:t>ies</w:t>
      </w:r>
      <w:r w:rsidR="58A006EC" w:rsidRPr="005F1085">
        <w:rPr>
          <w:rFonts w:ascii="Century Gothic" w:eastAsia="Century Gothic" w:hAnsi="Century Gothic" w:cs="Century Gothic"/>
          <w:color w:val="000000" w:themeColor="text1"/>
          <w:sz w:val="22"/>
          <w:szCs w:val="22"/>
        </w:rPr>
        <w:t xml:space="preserve"> </w:t>
      </w:r>
      <w:r w:rsidR="7DD9DCD7" w:rsidRPr="005F1085">
        <w:rPr>
          <w:rFonts w:ascii="Century Gothic" w:eastAsia="Century Gothic" w:hAnsi="Century Gothic" w:cs="Century Gothic"/>
          <w:color w:val="000000" w:themeColor="text1"/>
          <w:sz w:val="22"/>
          <w:szCs w:val="22"/>
        </w:rPr>
        <w:t xml:space="preserve">and </w:t>
      </w:r>
      <w:r w:rsidR="0186FB24" w:rsidRPr="005F1085">
        <w:rPr>
          <w:rFonts w:ascii="Century Gothic" w:eastAsia="Century Gothic" w:hAnsi="Century Gothic" w:cs="Century Gothic"/>
          <w:color w:val="000000" w:themeColor="text1"/>
          <w:sz w:val="22"/>
          <w:szCs w:val="22"/>
        </w:rPr>
        <w:t>to</w:t>
      </w:r>
      <w:r w:rsidR="21DBC171" w:rsidRPr="005F1085">
        <w:rPr>
          <w:rFonts w:ascii="Century Gothic" w:eastAsia="Century Gothic" w:hAnsi="Century Gothic" w:cs="Century Gothic"/>
          <w:color w:val="000000" w:themeColor="text1"/>
          <w:sz w:val="22"/>
          <w:szCs w:val="22"/>
        </w:rPr>
        <w:t xml:space="preserve"> </w:t>
      </w:r>
      <w:r w:rsidR="00B949D3" w:rsidRPr="00B949D3">
        <w:rPr>
          <w:rFonts w:ascii="Century Gothic" w:eastAsia="Century Gothic" w:hAnsi="Century Gothic" w:cs="Century Gothic"/>
          <w:color w:val="000000" w:themeColor="text1"/>
          <w:sz w:val="22"/>
          <w:szCs w:val="22"/>
        </w:rPr>
        <w:t>prioritize access</w:t>
      </w:r>
      <w:r w:rsidR="2C0413F5" w:rsidRPr="005F1085">
        <w:rPr>
          <w:rFonts w:ascii="Century Gothic" w:eastAsia="Century Gothic" w:hAnsi="Century Gothic" w:cs="Century Gothic"/>
          <w:color w:val="000000" w:themeColor="text1"/>
          <w:sz w:val="22"/>
          <w:szCs w:val="22"/>
        </w:rPr>
        <w:t xml:space="preserve"> in the creative sector</w:t>
      </w:r>
      <w:r w:rsidR="075BFBA1" w:rsidRPr="005F1085">
        <w:rPr>
          <w:rFonts w:ascii="Century Gothic" w:eastAsia="Century Gothic" w:hAnsi="Century Gothic" w:cs="Century Gothic"/>
          <w:color w:val="000000" w:themeColor="text1"/>
          <w:sz w:val="22"/>
          <w:szCs w:val="22"/>
        </w:rPr>
        <w:t xml:space="preserve"> as a fundamental human practice</w:t>
      </w:r>
      <w:r w:rsidR="54B0C00C" w:rsidRPr="005F1085">
        <w:rPr>
          <w:rFonts w:ascii="Century Gothic" w:eastAsia="Century Gothic" w:hAnsi="Century Gothic" w:cs="Century Gothic"/>
          <w:color w:val="000000" w:themeColor="text1"/>
          <w:sz w:val="22"/>
          <w:szCs w:val="22"/>
        </w:rPr>
        <w:t xml:space="preserve"> through the</w:t>
      </w:r>
      <w:r w:rsidR="075BFBA1" w:rsidRPr="005F1085">
        <w:rPr>
          <w:rFonts w:ascii="Century Gothic" w:eastAsia="Century Gothic" w:hAnsi="Century Gothic" w:cs="Century Gothic"/>
          <w:color w:val="000000" w:themeColor="text1"/>
          <w:sz w:val="22"/>
          <w:szCs w:val="22"/>
        </w:rPr>
        <w:t xml:space="preserve"> investment </w:t>
      </w:r>
      <w:r w:rsidR="6DE241A0" w:rsidRPr="005F1085">
        <w:rPr>
          <w:rFonts w:ascii="Century Gothic" w:eastAsia="Century Gothic" w:hAnsi="Century Gothic" w:cs="Century Gothic"/>
          <w:color w:val="000000" w:themeColor="text1"/>
          <w:sz w:val="22"/>
          <w:szCs w:val="22"/>
        </w:rPr>
        <w:t>of</w:t>
      </w:r>
      <w:r w:rsidR="075BFBA1" w:rsidRPr="005F1085">
        <w:rPr>
          <w:rFonts w:ascii="Century Gothic" w:eastAsia="Century Gothic" w:hAnsi="Century Gothic" w:cs="Century Gothic"/>
          <w:color w:val="000000" w:themeColor="text1"/>
          <w:sz w:val="22"/>
          <w:szCs w:val="22"/>
        </w:rPr>
        <w:t xml:space="preserve"> human and financial resources</w:t>
      </w:r>
      <w:r w:rsidR="393D1B0D" w:rsidRPr="005F1085">
        <w:rPr>
          <w:rFonts w:ascii="Century Gothic" w:eastAsia="Century Gothic" w:hAnsi="Century Gothic" w:cs="Century Gothic"/>
          <w:color w:val="000000" w:themeColor="text1"/>
          <w:sz w:val="22"/>
          <w:szCs w:val="22"/>
        </w:rPr>
        <w:t xml:space="preserve">.  </w:t>
      </w:r>
    </w:p>
    <w:p w14:paraId="3C3679E7" w14:textId="347FDAD2" w:rsidR="002506D3" w:rsidRPr="005F1085" w:rsidRDefault="002506D3" w:rsidP="49F5E8F5">
      <w:pPr>
        <w:rPr>
          <w:rFonts w:ascii="Century Gothic" w:eastAsia="Century Gothic" w:hAnsi="Century Gothic" w:cs="Century Gothic"/>
          <w:color w:val="000000" w:themeColor="text1"/>
          <w:sz w:val="22"/>
          <w:szCs w:val="22"/>
        </w:rPr>
      </w:pPr>
    </w:p>
    <w:p w14:paraId="020895B4" w14:textId="237BF9B2" w:rsidR="002506D3" w:rsidRPr="005F1085" w:rsidRDefault="49F5E8F5" w:rsidP="49F5E8F5">
      <w:pPr>
        <w:spacing w:line="259" w:lineRule="auto"/>
        <w:rPr>
          <w:rFonts w:ascii="Century Gothic" w:eastAsia="Century Gothic" w:hAnsi="Century Gothic" w:cs="Century Gothic"/>
          <w:color w:val="000000" w:themeColor="text1"/>
          <w:sz w:val="22"/>
          <w:szCs w:val="22"/>
        </w:rPr>
      </w:pPr>
      <w:r w:rsidRPr="005F1085">
        <w:rPr>
          <w:rFonts w:ascii="Century Gothic" w:eastAsia="Century Gothic" w:hAnsi="Century Gothic" w:cs="Century Gothic"/>
          <w:color w:val="000000" w:themeColor="text1"/>
          <w:sz w:val="22"/>
          <w:szCs w:val="22"/>
        </w:rPr>
        <w:t>Our plan recognizes the variety of social/medical/historical models of Disability. We seek to grow our understanding of the nuances within communities and have begun with the inclusion of Deaf culture as a distinction within Disability culture, conditions, and definitions.</w:t>
      </w:r>
    </w:p>
    <w:p w14:paraId="371992CB" w14:textId="1E929794" w:rsidR="1264607C" w:rsidRPr="005F1085" w:rsidRDefault="1264607C" w:rsidP="1264607C">
      <w:pPr>
        <w:rPr>
          <w:rFonts w:ascii="Century Gothic" w:eastAsia="Century Gothic" w:hAnsi="Century Gothic" w:cs="Century Gothic"/>
          <w:color w:val="000000" w:themeColor="text1"/>
          <w:sz w:val="22"/>
          <w:szCs w:val="22"/>
        </w:rPr>
      </w:pPr>
    </w:p>
    <w:p w14:paraId="018EC71E" w14:textId="289C8FA1" w:rsidR="79A68EC0" w:rsidRPr="005F1085" w:rsidRDefault="25AD4EB3" w:rsidP="1E8FF52C">
      <w:pPr>
        <w:spacing w:after="160" w:line="259" w:lineRule="auto"/>
        <w:rPr>
          <w:rFonts w:ascii="Century Gothic" w:eastAsia="Century Gothic" w:hAnsi="Century Gothic" w:cs="Century Gothic"/>
          <w:color w:val="000000" w:themeColor="text1"/>
          <w:sz w:val="22"/>
          <w:szCs w:val="22"/>
        </w:rPr>
      </w:pPr>
      <w:r w:rsidRPr="005F1085">
        <w:rPr>
          <w:rFonts w:ascii="Century Gothic" w:eastAsia="Century Gothic" w:hAnsi="Century Gothic" w:cs="Century Gothic"/>
          <w:color w:val="000000" w:themeColor="text1"/>
          <w:sz w:val="22"/>
          <w:szCs w:val="22"/>
        </w:rPr>
        <w:t xml:space="preserve">The Agency is dedicated to </w:t>
      </w:r>
      <w:r w:rsidR="41B2D24B" w:rsidRPr="005F1085">
        <w:rPr>
          <w:rFonts w:ascii="Century Gothic" w:eastAsia="Century Gothic" w:hAnsi="Century Gothic" w:cs="Century Gothic"/>
          <w:color w:val="000000" w:themeColor="text1"/>
          <w:sz w:val="22"/>
          <w:szCs w:val="22"/>
        </w:rPr>
        <w:t xml:space="preserve">advancing </w:t>
      </w:r>
      <w:r w:rsidRPr="005F1085">
        <w:rPr>
          <w:rFonts w:ascii="Century Gothic" w:eastAsia="Century Gothic" w:hAnsi="Century Gothic" w:cs="Century Gothic"/>
          <w:color w:val="000000" w:themeColor="text1"/>
          <w:sz w:val="22"/>
          <w:szCs w:val="22"/>
        </w:rPr>
        <w:t>equit</w:t>
      </w:r>
      <w:r w:rsidR="4A1F5763" w:rsidRPr="005F1085">
        <w:rPr>
          <w:rFonts w:ascii="Century Gothic" w:eastAsia="Century Gothic" w:hAnsi="Century Gothic" w:cs="Century Gothic"/>
          <w:color w:val="000000" w:themeColor="text1"/>
          <w:sz w:val="22"/>
          <w:szCs w:val="22"/>
        </w:rPr>
        <w:t>y</w:t>
      </w:r>
      <w:r w:rsidRPr="005F1085">
        <w:rPr>
          <w:rFonts w:ascii="Century Gothic" w:eastAsia="Century Gothic" w:hAnsi="Century Gothic" w:cs="Century Gothic"/>
          <w:color w:val="000000" w:themeColor="text1"/>
          <w:sz w:val="22"/>
          <w:szCs w:val="22"/>
        </w:rPr>
        <w:t xml:space="preserve"> </w:t>
      </w:r>
      <w:r w:rsidR="4D719A55" w:rsidRPr="005F1085">
        <w:rPr>
          <w:rFonts w:ascii="Century Gothic" w:eastAsia="Century Gothic" w:hAnsi="Century Gothic" w:cs="Century Gothic"/>
          <w:color w:val="000000" w:themeColor="text1"/>
          <w:sz w:val="22"/>
          <w:szCs w:val="22"/>
        </w:rPr>
        <w:t xml:space="preserve">and </w:t>
      </w:r>
      <w:r w:rsidRPr="005F1085">
        <w:rPr>
          <w:rFonts w:ascii="Century Gothic" w:eastAsia="Century Gothic" w:hAnsi="Century Gothic" w:cs="Century Gothic"/>
          <w:color w:val="000000" w:themeColor="text1"/>
          <w:sz w:val="22"/>
          <w:szCs w:val="22"/>
        </w:rPr>
        <w:t xml:space="preserve">investments </w:t>
      </w:r>
      <w:r w:rsidR="282C6FC4" w:rsidRPr="005F1085">
        <w:rPr>
          <w:rFonts w:ascii="Century Gothic" w:eastAsia="Century Gothic" w:hAnsi="Century Gothic" w:cs="Century Gothic"/>
          <w:color w:val="000000" w:themeColor="text1"/>
          <w:sz w:val="22"/>
          <w:szCs w:val="22"/>
        </w:rPr>
        <w:t xml:space="preserve">and support to </w:t>
      </w:r>
      <w:r w:rsidRPr="005F1085">
        <w:rPr>
          <w:rFonts w:ascii="Century Gothic" w:eastAsia="Century Gothic" w:hAnsi="Century Gothic" w:cs="Century Gothic"/>
          <w:color w:val="000000" w:themeColor="text1"/>
          <w:sz w:val="22"/>
          <w:szCs w:val="22"/>
        </w:rPr>
        <w:t xml:space="preserve">historically underinvested communities, and will focus on two (2) </w:t>
      </w:r>
      <w:r w:rsidR="00BC3D35" w:rsidRPr="005F1085">
        <w:rPr>
          <w:rFonts w:ascii="Century Gothic" w:eastAsia="Century Gothic" w:hAnsi="Century Gothic" w:cs="Century Gothic"/>
          <w:color w:val="000000" w:themeColor="text1"/>
          <w:sz w:val="22"/>
          <w:szCs w:val="22"/>
        </w:rPr>
        <w:t>primary</w:t>
      </w:r>
      <w:r w:rsidRPr="005F1085">
        <w:rPr>
          <w:rFonts w:ascii="Century Gothic" w:eastAsia="Century Gothic" w:hAnsi="Century Gothic" w:cs="Century Gothic"/>
          <w:color w:val="000000" w:themeColor="text1"/>
          <w:sz w:val="22"/>
          <w:szCs w:val="22"/>
        </w:rPr>
        <w:t xml:space="preserve"> areas:</w:t>
      </w:r>
    </w:p>
    <w:p w14:paraId="6DFA825D" w14:textId="77777777" w:rsidR="00B23A75" w:rsidRPr="00451E41" w:rsidRDefault="00B23A75" w:rsidP="00C42BCD">
      <w:pPr>
        <w:pStyle w:val="ListParagraph"/>
        <w:numPr>
          <w:ilvl w:val="0"/>
          <w:numId w:val="8"/>
        </w:numPr>
        <w:spacing w:after="160" w:line="259" w:lineRule="auto"/>
        <w:ind w:left="360"/>
        <w:rPr>
          <w:rFonts w:ascii="Century Gothic" w:eastAsia="Century Gothic" w:hAnsi="Century Gothic" w:cs="Century Gothic"/>
          <w:color w:val="000000" w:themeColor="text1"/>
          <w:sz w:val="22"/>
          <w:szCs w:val="22"/>
        </w:rPr>
      </w:pPr>
      <w:r w:rsidRPr="42F47715">
        <w:rPr>
          <w:rFonts w:ascii="Century Gothic" w:eastAsia="Century Gothic" w:hAnsi="Century Gothic" w:cs="Century Gothic"/>
          <w:b/>
          <w:bCs/>
          <w:sz w:val="22"/>
          <w:szCs w:val="22"/>
        </w:rPr>
        <w:t>External -</w:t>
      </w:r>
      <w:r w:rsidRPr="42F47715">
        <w:rPr>
          <w:rFonts w:ascii="Century Gothic" w:eastAsia="Century Gothic" w:hAnsi="Century Gothic" w:cs="Century Gothic"/>
          <w:b/>
          <w:bCs/>
          <w:color w:val="ED7C31"/>
          <w:sz w:val="22"/>
          <w:szCs w:val="22"/>
        </w:rPr>
        <w:t xml:space="preserve"> </w:t>
      </w:r>
      <w:r w:rsidRPr="42F47715">
        <w:rPr>
          <w:rFonts w:ascii="Century Gothic" w:eastAsia="Century Gothic" w:hAnsi="Century Gothic" w:cs="Century Gothic"/>
          <w:color w:val="000000" w:themeColor="text1"/>
          <w:sz w:val="22"/>
          <w:szCs w:val="22"/>
        </w:rPr>
        <w:t>to support and encourage an accessible and inclusive creative sector throughout the Commonwealth with investments and support for creative individuals within the Deaf and Disability communities and the resources and opportunities for cultural destinations to be accessible.</w:t>
      </w:r>
    </w:p>
    <w:p w14:paraId="3E681263" w14:textId="77777777" w:rsidR="00B23A75" w:rsidRPr="00451E41" w:rsidRDefault="00B23A75" w:rsidP="00B23A75">
      <w:pPr>
        <w:pStyle w:val="ListParagraph"/>
        <w:spacing w:after="160" w:line="259" w:lineRule="auto"/>
        <w:ind w:left="360"/>
        <w:rPr>
          <w:rFonts w:ascii="Century Gothic" w:hAnsi="Century Gothic"/>
          <w:sz w:val="22"/>
          <w:szCs w:val="22"/>
        </w:rPr>
      </w:pPr>
    </w:p>
    <w:p w14:paraId="39962952" w14:textId="77777777" w:rsidR="00B23A75" w:rsidRPr="00451E41" w:rsidRDefault="00B23A75" w:rsidP="00C42BCD">
      <w:pPr>
        <w:pStyle w:val="ListParagraph"/>
        <w:numPr>
          <w:ilvl w:val="0"/>
          <w:numId w:val="8"/>
        </w:numPr>
        <w:spacing w:after="160" w:line="259" w:lineRule="auto"/>
        <w:ind w:left="360"/>
        <w:rPr>
          <w:rFonts w:ascii="Century Gothic" w:hAnsi="Century Gothic"/>
          <w:sz w:val="22"/>
          <w:szCs w:val="22"/>
        </w:rPr>
      </w:pPr>
      <w:r w:rsidRPr="42F47715">
        <w:rPr>
          <w:rFonts w:ascii="Century Gothic" w:eastAsia="Century Gothic" w:hAnsi="Century Gothic" w:cs="Century Gothic"/>
          <w:b/>
          <w:bCs/>
          <w:sz w:val="22"/>
          <w:szCs w:val="22"/>
        </w:rPr>
        <w:t xml:space="preserve">Internal </w:t>
      </w:r>
      <w:r w:rsidRPr="42F47715">
        <w:rPr>
          <w:rFonts w:ascii="Century Gothic" w:eastAsia="Century Gothic" w:hAnsi="Century Gothic" w:cs="Century Gothic"/>
          <w:sz w:val="22"/>
          <w:szCs w:val="22"/>
        </w:rPr>
        <w:t>-</w:t>
      </w:r>
      <w:r w:rsidRPr="42F47715">
        <w:rPr>
          <w:rFonts w:ascii="Century Gothic" w:eastAsia="Century Gothic" w:hAnsi="Century Gothic" w:cs="Century Gothic"/>
          <w:color w:val="ED7C31"/>
          <w:sz w:val="22"/>
          <w:szCs w:val="22"/>
        </w:rPr>
        <w:t xml:space="preserve"> </w:t>
      </w:r>
      <w:r w:rsidRPr="42F47715">
        <w:rPr>
          <w:rFonts w:ascii="Century Gothic" w:eastAsia="Century Gothic" w:hAnsi="Century Gothic" w:cs="Century Gothic"/>
          <w:color w:val="000000" w:themeColor="text1"/>
          <w:sz w:val="22"/>
          <w:szCs w:val="22"/>
        </w:rPr>
        <w:t>to strengthen Mass Cultural Council’s operational, programming, and governance practices, policies, and procedures by leveraging the knowledge and experience of individuals from the Deaf and Disability communities, ensuring their perspectives and needs are integral to the Council's framework and approach.</w:t>
      </w:r>
    </w:p>
    <w:p w14:paraId="4D165248" w14:textId="10F781D5" w:rsidR="00D60528" w:rsidRDefault="00D60528">
      <w:pPr>
        <w:rPr>
          <w:rFonts w:ascii="Century Gothic" w:eastAsiaTheme="majorEastAsia" w:hAnsi="Century Gothic" w:cstheme="majorBidi"/>
          <w:color w:val="2E74B5" w:themeColor="accent1" w:themeShade="BF"/>
          <w:sz w:val="22"/>
          <w:szCs w:val="22"/>
        </w:rPr>
      </w:pPr>
      <w:bookmarkStart w:id="2" w:name="_Hlk153881237"/>
      <w:r>
        <w:rPr>
          <w:rFonts w:ascii="Century Gothic" w:hAnsi="Century Gothic"/>
          <w:sz w:val="22"/>
          <w:szCs w:val="22"/>
        </w:rPr>
        <w:br w:type="page"/>
      </w:r>
    </w:p>
    <w:p w14:paraId="06499E5B" w14:textId="66C0F2C8" w:rsidR="007800A0" w:rsidRPr="00833516" w:rsidRDefault="00670EB0" w:rsidP="7E953F69">
      <w:pPr>
        <w:pStyle w:val="Heading2"/>
      </w:pPr>
      <w:bookmarkStart w:id="3" w:name="_Toc158022210"/>
      <w:bookmarkStart w:id="4" w:name="_Toc159950693"/>
      <w:bookmarkStart w:id="5" w:name="_Toc160537101"/>
      <w:r>
        <w:lastRenderedPageBreak/>
        <w:t>M</w:t>
      </w:r>
      <w:r w:rsidR="18247E68">
        <w:t>ission</w:t>
      </w:r>
      <w:bookmarkEnd w:id="3"/>
      <w:bookmarkEnd w:id="4"/>
      <w:bookmarkEnd w:id="5"/>
    </w:p>
    <w:p w14:paraId="30BCF17A" w14:textId="28EEC18A" w:rsidR="009A1526" w:rsidRPr="00833516" w:rsidRDefault="00BC48A2" w:rsidP="009A1526">
      <w:pPr>
        <w:rPr>
          <w:rFonts w:ascii="Century Gothic" w:hAnsi="Century Gothic"/>
          <w:sz w:val="22"/>
          <w:szCs w:val="22"/>
        </w:rPr>
      </w:pPr>
      <w:r w:rsidRPr="7E953F69">
        <w:rPr>
          <w:rFonts w:ascii="Century Gothic" w:hAnsi="Century Gothic"/>
          <w:sz w:val="22"/>
          <w:szCs w:val="22"/>
        </w:rPr>
        <w:t>The Mass Cultural Council advances the Commonwealth’s creative and cultural sector by celebrating traditions and talents, championing its collective needs, and equitably investing public resources.</w:t>
      </w:r>
    </w:p>
    <w:p w14:paraId="1BB97944" w14:textId="2C8A2E20" w:rsidR="7E953F69" w:rsidRDefault="7E953F69" w:rsidP="7E953F69">
      <w:pPr>
        <w:rPr>
          <w:rFonts w:ascii="Century Gothic" w:hAnsi="Century Gothic"/>
          <w:sz w:val="22"/>
          <w:szCs w:val="22"/>
        </w:rPr>
      </w:pPr>
    </w:p>
    <w:p w14:paraId="6BF1590F" w14:textId="6B4EF61E" w:rsidR="007800A0" w:rsidRPr="00833516" w:rsidRDefault="0C23B71F" w:rsidP="7E953F69">
      <w:pPr>
        <w:pStyle w:val="Heading2"/>
        <w:rPr>
          <w:sz w:val="22"/>
          <w:szCs w:val="22"/>
        </w:rPr>
      </w:pPr>
      <w:bookmarkStart w:id="6" w:name="_Toc159950694"/>
      <w:bookmarkStart w:id="7" w:name="_Toc160537102"/>
      <w:r>
        <w:t>F</w:t>
      </w:r>
      <w:r w:rsidR="2D017F22">
        <w:t>rom the Executive Director</w:t>
      </w:r>
      <w:bookmarkEnd w:id="6"/>
      <w:bookmarkEnd w:id="7"/>
      <w:r>
        <w:t xml:space="preserve"> </w:t>
      </w:r>
    </w:p>
    <w:p w14:paraId="4BAD372D" w14:textId="3F2E281B" w:rsidR="121766A8" w:rsidRPr="00833516" w:rsidRDefault="0C23B71F" w:rsidP="121766A8">
      <w:pPr>
        <w:rPr>
          <w:rFonts w:ascii="Century Gothic" w:hAnsi="Century Gothic"/>
          <w:sz w:val="22"/>
          <w:szCs w:val="22"/>
        </w:rPr>
      </w:pPr>
      <w:r w:rsidRPr="00833516">
        <w:rPr>
          <w:rFonts w:ascii="Century Gothic" w:eastAsia="Century Gothic" w:hAnsi="Century Gothic" w:cs="Century Gothic"/>
          <w:sz w:val="22"/>
          <w:szCs w:val="22"/>
        </w:rPr>
        <w:t xml:space="preserve">In my own journey to learn about the strengths, needs, challenges, love, and accomplishments of the d/Deaf &amp; Disability Civil Rights movement, I had the chance to deeply learn about the work of Judy Heumann, (aka the </w:t>
      </w:r>
      <w:proofErr w:type="gramStart"/>
      <w:r w:rsidRPr="00833516">
        <w:rPr>
          <w:rFonts w:ascii="Century Gothic" w:eastAsia="Century Gothic" w:hAnsi="Century Gothic" w:cs="Century Gothic"/>
          <w:sz w:val="22"/>
          <w:szCs w:val="22"/>
        </w:rPr>
        <w:t>Mother</w:t>
      </w:r>
      <w:proofErr w:type="gramEnd"/>
      <w:r w:rsidRPr="00833516">
        <w:rPr>
          <w:rFonts w:ascii="Century Gothic" w:eastAsia="Century Gothic" w:hAnsi="Century Gothic" w:cs="Century Gothic"/>
          <w:sz w:val="22"/>
          <w:szCs w:val="22"/>
        </w:rPr>
        <w:t xml:space="preserve"> of the Disability Rights Movement). I was also able to chat with a friend who was one of the lawyers on The Americans with Disabilities Act (ADA), who also fought to get closed captioning built into TVs. The conversations and learning grounded me and has inspired me to push the Agency to expand the work that it has already done.  </w:t>
      </w:r>
    </w:p>
    <w:p w14:paraId="74194C51" w14:textId="102A8BE7" w:rsidR="121766A8" w:rsidRPr="00833516" w:rsidRDefault="0C23B71F" w:rsidP="121766A8">
      <w:pPr>
        <w:rPr>
          <w:rFonts w:ascii="Century Gothic" w:hAnsi="Century Gothic"/>
          <w:sz w:val="22"/>
          <w:szCs w:val="22"/>
        </w:rPr>
      </w:pPr>
      <w:r w:rsidRPr="00833516">
        <w:rPr>
          <w:rFonts w:ascii="Century Gothic" w:eastAsia="Century Gothic" w:hAnsi="Century Gothic" w:cs="Century Gothic"/>
          <w:sz w:val="22"/>
          <w:szCs w:val="22"/>
        </w:rPr>
        <w:t xml:space="preserve"> </w:t>
      </w:r>
    </w:p>
    <w:p w14:paraId="5F6DC891" w14:textId="16A1E5B3" w:rsidR="121766A8" w:rsidRPr="00833516" w:rsidRDefault="0C23B71F" w:rsidP="121766A8">
      <w:pPr>
        <w:rPr>
          <w:rFonts w:ascii="Century Gothic" w:hAnsi="Century Gothic"/>
          <w:sz w:val="22"/>
          <w:szCs w:val="22"/>
        </w:rPr>
      </w:pPr>
      <w:r w:rsidRPr="00833516">
        <w:rPr>
          <w:rFonts w:ascii="Century Gothic" w:eastAsia="Century Gothic" w:hAnsi="Century Gothic" w:cs="Century Gothic"/>
          <w:sz w:val="22"/>
          <w:szCs w:val="22"/>
        </w:rPr>
        <w:t xml:space="preserve">As someone without a disability, I acknowledge my limited perspective. So, this plan is a result of collective voices, including those directly impacted by disabilities. This isn't just a compliance effort; it's about creating a culture where everyone feels valued and supported. I invite each of you to join in championing inclusivity and embracing the diverse strengths each person brings. </w:t>
      </w:r>
    </w:p>
    <w:p w14:paraId="36C3E1E7" w14:textId="10805BFF" w:rsidR="121766A8" w:rsidRPr="00833516" w:rsidRDefault="0C23B71F" w:rsidP="3C0C6357">
      <w:pPr>
        <w:rPr>
          <w:rFonts w:ascii="Century Gothic" w:eastAsia="Century Gothic" w:hAnsi="Century Gothic" w:cs="Century Gothic"/>
          <w:sz w:val="22"/>
          <w:szCs w:val="22"/>
        </w:rPr>
      </w:pPr>
      <w:r w:rsidRPr="00833516">
        <w:rPr>
          <w:rFonts w:ascii="Century Gothic" w:eastAsia="Century Gothic" w:hAnsi="Century Gothic" w:cs="Century Gothic"/>
          <w:sz w:val="22"/>
          <w:szCs w:val="22"/>
        </w:rPr>
        <w:t xml:space="preserve"> </w:t>
      </w:r>
    </w:p>
    <w:p w14:paraId="00E09F1A" w14:textId="758FD93A" w:rsidR="121766A8" w:rsidRPr="00833516" w:rsidRDefault="0C23B71F" w:rsidP="121766A8">
      <w:pPr>
        <w:rPr>
          <w:rFonts w:ascii="Century Gothic" w:eastAsia="Century Gothic" w:hAnsi="Century Gothic" w:cs="Century Gothic"/>
          <w:sz w:val="22"/>
          <w:szCs w:val="22"/>
        </w:rPr>
      </w:pPr>
      <w:r w:rsidRPr="00833516">
        <w:rPr>
          <w:rFonts w:ascii="Century Gothic" w:eastAsia="Century Gothic" w:hAnsi="Century Gothic" w:cs="Century Gothic"/>
          <w:sz w:val="22"/>
          <w:szCs w:val="22"/>
        </w:rPr>
        <w:t xml:space="preserve">Let's not only meet the requirements but surpass them, creating a more accessible and welcoming space for all. </w:t>
      </w:r>
    </w:p>
    <w:p w14:paraId="0091A830" w14:textId="77777777" w:rsidR="0061687C" w:rsidRPr="00833516" w:rsidRDefault="0061687C" w:rsidP="121766A8">
      <w:pPr>
        <w:rPr>
          <w:rFonts w:ascii="Century Gothic" w:hAnsi="Century Gothic"/>
          <w:sz w:val="22"/>
          <w:szCs w:val="22"/>
        </w:rPr>
      </w:pPr>
    </w:p>
    <w:p w14:paraId="246EE05E" w14:textId="77777777" w:rsidR="0061687C" w:rsidRPr="00833516" w:rsidRDefault="0C23B71F" w:rsidP="121766A8">
      <w:pPr>
        <w:rPr>
          <w:rFonts w:ascii="Century Gothic" w:eastAsia="Century Gothic" w:hAnsi="Century Gothic" w:cs="Century Gothic"/>
          <w:sz w:val="22"/>
          <w:szCs w:val="22"/>
        </w:rPr>
      </w:pPr>
      <w:r w:rsidRPr="00833516">
        <w:rPr>
          <w:rFonts w:ascii="Century Gothic" w:eastAsia="Century Gothic" w:hAnsi="Century Gothic" w:cs="Century Gothic"/>
          <w:sz w:val="22"/>
          <w:szCs w:val="22"/>
        </w:rPr>
        <w:t>Michael J. Bobbitt</w:t>
      </w:r>
    </w:p>
    <w:p w14:paraId="6BC0D440" w14:textId="2622E9C5" w:rsidR="121766A8" w:rsidRPr="00833516" w:rsidRDefault="0C23B71F" w:rsidP="121766A8">
      <w:pPr>
        <w:rPr>
          <w:rFonts w:ascii="Century Gothic" w:hAnsi="Century Gothic"/>
          <w:sz w:val="22"/>
          <w:szCs w:val="22"/>
        </w:rPr>
      </w:pPr>
      <w:r w:rsidRPr="7E953F69">
        <w:rPr>
          <w:rFonts w:ascii="Century Gothic" w:eastAsia="Century Gothic" w:hAnsi="Century Gothic" w:cs="Century Gothic"/>
          <w:sz w:val="22"/>
          <w:szCs w:val="22"/>
        </w:rPr>
        <w:t>Executive Director</w:t>
      </w:r>
    </w:p>
    <w:p w14:paraId="1E2860BE" w14:textId="21BFA0F4" w:rsidR="7E953F69" w:rsidRDefault="7E953F69" w:rsidP="7E953F69">
      <w:pPr>
        <w:rPr>
          <w:rFonts w:ascii="Century Gothic" w:eastAsia="Century Gothic" w:hAnsi="Century Gothic" w:cs="Century Gothic"/>
          <w:sz w:val="22"/>
          <w:szCs w:val="22"/>
        </w:rPr>
      </w:pPr>
    </w:p>
    <w:p w14:paraId="68753B77" w14:textId="70552995" w:rsidR="00D2089D" w:rsidRPr="00833516" w:rsidRDefault="09335837" w:rsidP="7E953F69">
      <w:pPr>
        <w:pStyle w:val="Heading2"/>
      </w:pPr>
      <w:bookmarkStart w:id="8" w:name="_Toc159950695"/>
      <w:bookmarkStart w:id="9" w:name="_Toc160537103"/>
      <w:r>
        <w:t>F</w:t>
      </w:r>
      <w:r w:rsidR="2E8A2DEB">
        <w:t>rom the Council Chair &amp; Vice Chair</w:t>
      </w:r>
      <w:bookmarkEnd w:id="8"/>
      <w:bookmarkEnd w:id="9"/>
    </w:p>
    <w:p w14:paraId="238417C7" w14:textId="4D1AC1E1" w:rsidR="331DF87C" w:rsidRPr="00833516" w:rsidRDefault="331DF87C" w:rsidP="121766A8">
      <w:pPr>
        <w:rPr>
          <w:rFonts w:ascii="Century Gothic" w:hAnsi="Century Gothic"/>
          <w:sz w:val="22"/>
          <w:szCs w:val="22"/>
        </w:rPr>
      </w:pPr>
      <w:r w:rsidRPr="00833516">
        <w:rPr>
          <w:rFonts w:ascii="Century Gothic" w:hAnsi="Century Gothic"/>
          <w:sz w:val="22"/>
          <w:szCs w:val="22"/>
        </w:rPr>
        <w:t>As Chairs spearheading this initiative, we are thrilled to unveil our d/Deaf and Disability Equity &amp; Access Plan crafted specifically for the vibrant creative sector of Massachusetts.  We've witnessed the transformative power of creativity and recognize the urgency of ensuring equitable access for all.</w:t>
      </w:r>
    </w:p>
    <w:p w14:paraId="23B5C191" w14:textId="7264ABEC" w:rsidR="331DF87C" w:rsidRPr="00833516" w:rsidRDefault="331DF87C" w:rsidP="121766A8">
      <w:pPr>
        <w:rPr>
          <w:rFonts w:ascii="Century Gothic" w:hAnsi="Century Gothic"/>
          <w:sz w:val="22"/>
          <w:szCs w:val="22"/>
        </w:rPr>
      </w:pPr>
      <w:r w:rsidRPr="00833516">
        <w:rPr>
          <w:rFonts w:ascii="Century Gothic" w:hAnsi="Century Gothic"/>
          <w:sz w:val="22"/>
          <w:szCs w:val="22"/>
        </w:rPr>
        <w:t xml:space="preserve"> </w:t>
      </w:r>
    </w:p>
    <w:p w14:paraId="07592AD9" w14:textId="46D6FE55" w:rsidR="331DF87C" w:rsidRPr="00833516" w:rsidRDefault="331DF87C" w:rsidP="121766A8">
      <w:pPr>
        <w:rPr>
          <w:rFonts w:ascii="Century Gothic" w:hAnsi="Century Gothic"/>
          <w:sz w:val="22"/>
          <w:szCs w:val="22"/>
        </w:rPr>
      </w:pPr>
      <w:r w:rsidRPr="00833516">
        <w:rPr>
          <w:rFonts w:ascii="Century Gothic" w:hAnsi="Century Gothic"/>
          <w:sz w:val="22"/>
          <w:szCs w:val="22"/>
        </w:rPr>
        <w:t>This plan is a collaborative endeavor, drawing upon a spectrum of perspectives and experiences within our creative community. It's a testament to our commitment to making the arts in Massachusetts a space where every individual, regardless of ability, can fully participate and thrive.</w:t>
      </w:r>
    </w:p>
    <w:p w14:paraId="1F8360F6" w14:textId="2BB629E0" w:rsidR="331DF87C" w:rsidRPr="00833516" w:rsidRDefault="331DF87C" w:rsidP="121766A8">
      <w:pPr>
        <w:rPr>
          <w:rFonts w:ascii="Century Gothic" w:hAnsi="Century Gothic"/>
          <w:sz w:val="22"/>
          <w:szCs w:val="22"/>
        </w:rPr>
      </w:pPr>
      <w:r w:rsidRPr="00833516">
        <w:rPr>
          <w:rFonts w:ascii="Century Gothic" w:hAnsi="Century Gothic"/>
          <w:sz w:val="22"/>
          <w:szCs w:val="22"/>
        </w:rPr>
        <w:t xml:space="preserve"> </w:t>
      </w:r>
    </w:p>
    <w:p w14:paraId="1D0EF728" w14:textId="7F2D210C" w:rsidR="331DF87C" w:rsidRPr="00833516" w:rsidRDefault="331DF87C" w:rsidP="121766A8">
      <w:pPr>
        <w:rPr>
          <w:rFonts w:ascii="Century Gothic" w:hAnsi="Century Gothic"/>
          <w:sz w:val="22"/>
          <w:szCs w:val="22"/>
        </w:rPr>
      </w:pPr>
      <w:r w:rsidRPr="00833516">
        <w:rPr>
          <w:rFonts w:ascii="Century Gothic" w:hAnsi="Century Gothic"/>
          <w:sz w:val="22"/>
          <w:szCs w:val="22"/>
        </w:rPr>
        <w:t>We invite each of you, fellow creators, innovators, and advocates, to join us in championing this cause. Let's collectively pave the way for an inclusive creative landscape, one that values diversity and celebrates the unique contributions of every</w:t>
      </w:r>
      <w:r w:rsidR="1B8D3716" w:rsidRPr="00833516">
        <w:rPr>
          <w:rFonts w:ascii="Century Gothic" w:hAnsi="Century Gothic"/>
          <w:sz w:val="22"/>
          <w:szCs w:val="22"/>
        </w:rPr>
        <w:t>one working in the creative sector.</w:t>
      </w:r>
    </w:p>
    <w:p w14:paraId="606DF8A1" w14:textId="1BDADBA1" w:rsidR="331DF87C" w:rsidRPr="00833516" w:rsidRDefault="331DF87C" w:rsidP="121766A8">
      <w:pPr>
        <w:rPr>
          <w:rFonts w:ascii="Century Gothic" w:hAnsi="Century Gothic"/>
          <w:sz w:val="22"/>
          <w:szCs w:val="22"/>
        </w:rPr>
      </w:pPr>
      <w:r w:rsidRPr="00833516">
        <w:rPr>
          <w:rFonts w:ascii="Century Gothic" w:hAnsi="Century Gothic"/>
          <w:sz w:val="22"/>
          <w:szCs w:val="22"/>
        </w:rPr>
        <w:t xml:space="preserve"> </w:t>
      </w:r>
    </w:p>
    <w:p w14:paraId="335566D3" w14:textId="4480345A" w:rsidR="331DF87C" w:rsidRPr="00833516" w:rsidRDefault="331DF87C" w:rsidP="121766A8">
      <w:pPr>
        <w:rPr>
          <w:rFonts w:ascii="Century Gothic" w:hAnsi="Century Gothic"/>
          <w:sz w:val="22"/>
          <w:szCs w:val="22"/>
        </w:rPr>
      </w:pPr>
      <w:r w:rsidRPr="00833516">
        <w:rPr>
          <w:rFonts w:ascii="Century Gothic" w:hAnsi="Century Gothic"/>
          <w:sz w:val="22"/>
          <w:szCs w:val="22"/>
        </w:rPr>
        <w:t>In solidarity and creativity,</w:t>
      </w:r>
    </w:p>
    <w:p w14:paraId="3E0822E1" w14:textId="77777777" w:rsidR="009D34D2" w:rsidRPr="00833516" w:rsidRDefault="009D34D2" w:rsidP="121766A8">
      <w:pPr>
        <w:rPr>
          <w:rFonts w:ascii="Century Gothic" w:hAnsi="Century Gothic"/>
          <w:sz w:val="22"/>
          <w:szCs w:val="22"/>
        </w:rPr>
      </w:pPr>
    </w:p>
    <w:p w14:paraId="753B5736" w14:textId="7465256F" w:rsidR="1526A0B2" w:rsidRPr="00833516" w:rsidRDefault="1526A0B2" w:rsidP="121766A8">
      <w:pPr>
        <w:rPr>
          <w:rFonts w:ascii="Century Gothic" w:hAnsi="Century Gothic"/>
          <w:sz w:val="22"/>
          <w:szCs w:val="22"/>
        </w:rPr>
      </w:pPr>
      <w:r w:rsidRPr="00833516">
        <w:rPr>
          <w:rFonts w:ascii="Century Gothic" w:hAnsi="Century Gothic"/>
          <w:sz w:val="22"/>
          <w:szCs w:val="22"/>
        </w:rPr>
        <w:t>Marc Carroll, Chair</w:t>
      </w:r>
    </w:p>
    <w:p w14:paraId="560A28F5" w14:textId="0A6C5B84" w:rsidR="007D1294" w:rsidRPr="00833516" w:rsidRDefault="1526A0B2" w:rsidP="1CCB1A12">
      <w:pPr>
        <w:rPr>
          <w:rFonts w:ascii="Century Gothic" w:hAnsi="Century Gothic"/>
          <w:sz w:val="22"/>
          <w:szCs w:val="22"/>
        </w:rPr>
      </w:pPr>
      <w:r w:rsidRPr="7E953F69">
        <w:rPr>
          <w:rFonts w:ascii="Century Gothic" w:hAnsi="Century Gothic"/>
          <w:sz w:val="22"/>
          <w:szCs w:val="22"/>
        </w:rPr>
        <w:t>Jo-Ann Davis, Vice Chair</w:t>
      </w:r>
      <w:r w:rsidR="331DF87C" w:rsidRPr="7E953F69">
        <w:rPr>
          <w:rFonts w:ascii="Century Gothic" w:hAnsi="Century Gothic"/>
          <w:sz w:val="22"/>
          <w:szCs w:val="22"/>
        </w:rPr>
        <w:t xml:space="preserve"> </w:t>
      </w:r>
    </w:p>
    <w:p w14:paraId="3632133F" w14:textId="2A10ADE3" w:rsidR="00E03E2E" w:rsidRDefault="00E03E2E">
      <w:pPr>
        <w:rPr>
          <w:rFonts w:ascii="Century Gothic" w:hAnsi="Century Gothic"/>
          <w:sz w:val="22"/>
          <w:szCs w:val="22"/>
        </w:rPr>
      </w:pPr>
      <w:r>
        <w:rPr>
          <w:rFonts w:ascii="Century Gothic" w:hAnsi="Century Gothic"/>
          <w:sz w:val="22"/>
          <w:szCs w:val="22"/>
        </w:rPr>
        <w:br w:type="page"/>
      </w:r>
    </w:p>
    <w:p w14:paraId="5CEBA41F" w14:textId="77777777" w:rsidR="7E953F69" w:rsidRDefault="7E953F69" w:rsidP="7E953F69">
      <w:pPr>
        <w:rPr>
          <w:rFonts w:ascii="Century Gothic" w:hAnsi="Century Gothic"/>
          <w:sz w:val="22"/>
          <w:szCs w:val="22"/>
        </w:rPr>
      </w:pPr>
    </w:p>
    <w:p w14:paraId="26EBBEEA" w14:textId="76F00B53" w:rsidR="00766EFB" w:rsidRPr="00466B83" w:rsidRDefault="465A3563" w:rsidP="7E953F69">
      <w:pPr>
        <w:pStyle w:val="Heading2"/>
        <w:rPr>
          <w:rStyle w:val="normaltextrun"/>
          <w:color w:val="ED7D31" w:themeColor="accent2"/>
          <w:sz w:val="22"/>
          <w:szCs w:val="22"/>
        </w:rPr>
      </w:pPr>
      <w:bookmarkStart w:id="10" w:name="_Toc158022211"/>
      <w:bookmarkStart w:id="11" w:name="_Toc159950696"/>
      <w:bookmarkStart w:id="12" w:name="_Toc160537104"/>
      <w:r>
        <w:t>D</w:t>
      </w:r>
      <w:r w:rsidR="273C0ACD">
        <w:t>isability Data for Massachusetts</w:t>
      </w:r>
      <w:bookmarkEnd w:id="10"/>
      <w:bookmarkEnd w:id="11"/>
      <w:bookmarkEnd w:id="12"/>
    </w:p>
    <w:p w14:paraId="063EAE18" w14:textId="56E51EFC" w:rsidR="70CD673B" w:rsidRPr="00636FB4" w:rsidRDefault="00000000" w:rsidP="00C42BCD">
      <w:pPr>
        <w:pStyle w:val="NoSpacing"/>
        <w:numPr>
          <w:ilvl w:val="0"/>
          <w:numId w:val="9"/>
        </w:numPr>
        <w:ind w:left="360"/>
        <w:rPr>
          <w:rFonts w:ascii="Century Gothic" w:hAnsi="Century Gothic"/>
          <w:sz w:val="22"/>
          <w:szCs w:val="22"/>
        </w:rPr>
      </w:pPr>
      <w:hyperlink r:id="rId13">
        <w:bookmarkStart w:id="13" w:name="_Toc158022212"/>
        <w:r w:rsidR="70CD673B" w:rsidRPr="00636FB4">
          <w:rPr>
            <w:rStyle w:val="Hyperlink"/>
            <w:rFonts w:ascii="Century Gothic" w:eastAsia="Century Gothic" w:hAnsi="Century Gothic" w:cs="Century Gothic"/>
            <w:sz w:val="22"/>
            <w:szCs w:val="22"/>
          </w:rPr>
          <w:t>Disability Philanthropy</w:t>
        </w:r>
      </w:hyperlink>
      <w:r w:rsidR="70CD673B" w:rsidRPr="00636FB4">
        <w:rPr>
          <w:rFonts w:ascii="Century Gothic" w:hAnsi="Century Gothic"/>
          <w:sz w:val="22"/>
          <w:szCs w:val="22"/>
        </w:rPr>
        <w:t xml:space="preserve"> reports o</w:t>
      </w:r>
      <w:r w:rsidR="6DA13896" w:rsidRPr="00636FB4">
        <w:rPr>
          <w:rFonts w:ascii="Century Gothic" w:hAnsi="Century Gothic"/>
          <w:sz w:val="22"/>
          <w:szCs w:val="22"/>
        </w:rPr>
        <w:t xml:space="preserve">nly 4% of </w:t>
      </w:r>
      <w:r w:rsidR="6585A07B" w:rsidRPr="00636FB4">
        <w:rPr>
          <w:rFonts w:ascii="Century Gothic" w:hAnsi="Century Gothic"/>
          <w:sz w:val="22"/>
          <w:szCs w:val="22"/>
        </w:rPr>
        <w:t xml:space="preserve">private </w:t>
      </w:r>
      <w:r w:rsidR="6DA13896" w:rsidRPr="00636FB4">
        <w:rPr>
          <w:rFonts w:ascii="Century Gothic" w:hAnsi="Century Gothic"/>
          <w:sz w:val="22"/>
          <w:szCs w:val="22"/>
        </w:rPr>
        <w:t xml:space="preserve">Foundation support focuses on disability rights and social justice, defined as actions to ensure access and legal rights for people with disabilities as a group, and to challenge ableism and other intersecting systems of oppression. </w:t>
      </w:r>
      <w:r w:rsidR="1CEA75C9" w:rsidRPr="00636FB4">
        <w:rPr>
          <w:rFonts w:ascii="Century Gothic" w:hAnsi="Century Gothic"/>
          <w:sz w:val="22"/>
          <w:szCs w:val="22"/>
        </w:rPr>
        <w:t xml:space="preserve">Human services and health are top priorities in domestic giving for disability services and </w:t>
      </w:r>
      <w:r w:rsidR="007D5129" w:rsidRPr="00636FB4">
        <w:rPr>
          <w:rFonts w:ascii="Century Gothic" w:hAnsi="Century Gothic"/>
          <w:sz w:val="22"/>
          <w:szCs w:val="22"/>
        </w:rPr>
        <w:t>support</w:t>
      </w:r>
      <w:r w:rsidR="1CEA75C9" w:rsidRPr="00636FB4">
        <w:rPr>
          <w:rFonts w:ascii="Century Gothic" w:hAnsi="Century Gothic"/>
          <w:sz w:val="22"/>
          <w:szCs w:val="22"/>
        </w:rPr>
        <w:t xml:space="preserve"> but with only 3% going to arts, </w:t>
      </w:r>
      <w:r w:rsidR="00E818E1" w:rsidRPr="00636FB4">
        <w:rPr>
          <w:rFonts w:ascii="Century Gothic" w:hAnsi="Century Gothic"/>
          <w:sz w:val="22"/>
          <w:szCs w:val="22"/>
        </w:rPr>
        <w:t>culture,</w:t>
      </w:r>
      <w:r w:rsidR="1CEA75C9" w:rsidRPr="00636FB4">
        <w:rPr>
          <w:rFonts w:ascii="Century Gothic" w:hAnsi="Century Gothic"/>
          <w:sz w:val="22"/>
          <w:szCs w:val="22"/>
        </w:rPr>
        <w:t xml:space="preserve"> and media access.</w:t>
      </w:r>
      <w:bookmarkEnd w:id="13"/>
      <w:r w:rsidR="1CEA75C9" w:rsidRPr="00636FB4">
        <w:rPr>
          <w:rFonts w:ascii="Century Gothic" w:hAnsi="Century Gothic"/>
          <w:sz w:val="22"/>
          <w:szCs w:val="22"/>
        </w:rPr>
        <w:t xml:space="preserve"> </w:t>
      </w:r>
    </w:p>
    <w:p w14:paraId="4218B3D2" w14:textId="32F951E1" w:rsidR="1CCB1A12" w:rsidRDefault="1CCB1A12" w:rsidP="00466B83">
      <w:pPr>
        <w:rPr>
          <w:rFonts w:ascii="Century Gothic" w:eastAsia="Segoe UI" w:hAnsi="Century Gothic" w:cs="Segoe UI"/>
          <w:sz w:val="22"/>
          <w:szCs w:val="22"/>
        </w:rPr>
      </w:pPr>
    </w:p>
    <w:p w14:paraId="5FC8DB3F" w14:textId="77777777" w:rsidR="00422369" w:rsidRDefault="00422369" w:rsidP="007C0A85">
      <w:pPr>
        <w:ind w:left="1080"/>
        <w:rPr>
          <w:rFonts w:ascii="Century Gothic" w:hAnsi="Century Gothic"/>
          <w:sz w:val="22"/>
          <w:szCs w:val="22"/>
        </w:rPr>
      </w:pPr>
      <w:r w:rsidRPr="4F742F09">
        <w:rPr>
          <w:rFonts w:ascii="Century Gothic" w:hAnsi="Century Gothic"/>
          <w:sz w:val="22"/>
          <w:szCs w:val="22"/>
        </w:rPr>
        <w:t xml:space="preserve">MA total population: </w:t>
      </w:r>
      <w:r w:rsidRPr="007C0A85">
        <w:rPr>
          <w:rFonts w:ascii="Century Gothic" w:hAnsi="Century Gothic"/>
          <w:b/>
          <w:bCs/>
          <w:sz w:val="22"/>
          <w:szCs w:val="22"/>
        </w:rPr>
        <w:t>7,029,917</w:t>
      </w:r>
    </w:p>
    <w:p w14:paraId="378FEE55" w14:textId="77777777" w:rsidR="00422369" w:rsidRDefault="00422369" w:rsidP="007C0A85">
      <w:pPr>
        <w:ind w:left="1080"/>
        <w:rPr>
          <w:rFonts w:ascii="Century Gothic" w:hAnsi="Century Gothic"/>
          <w:sz w:val="22"/>
          <w:szCs w:val="22"/>
        </w:rPr>
      </w:pPr>
      <w:r w:rsidRPr="4F742F09">
        <w:rPr>
          <w:rFonts w:ascii="Century Gothic" w:hAnsi="Century Gothic"/>
          <w:sz w:val="22"/>
          <w:szCs w:val="22"/>
        </w:rPr>
        <w:t xml:space="preserve">MA total people with disabilities: </w:t>
      </w:r>
      <w:r w:rsidRPr="007C0A85">
        <w:rPr>
          <w:rFonts w:ascii="Century Gothic" w:hAnsi="Century Gothic"/>
          <w:b/>
          <w:bCs/>
          <w:sz w:val="22"/>
          <w:szCs w:val="22"/>
        </w:rPr>
        <w:t>803,600</w:t>
      </w:r>
    </w:p>
    <w:p w14:paraId="27B702AE" w14:textId="77777777" w:rsidR="00422369" w:rsidRDefault="00422369" w:rsidP="007C0A85">
      <w:pPr>
        <w:ind w:left="1080"/>
        <w:rPr>
          <w:rFonts w:ascii="Century Gothic" w:hAnsi="Century Gothic"/>
          <w:sz w:val="22"/>
          <w:szCs w:val="22"/>
        </w:rPr>
      </w:pPr>
      <w:r w:rsidRPr="4F742F09">
        <w:rPr>
          <w:rFonts w:ascii="Century Gothic" w:hAnsi="Century Gothic"/>
          <w:sz w:val="22"/>
          <w:szCs w:val="22"/>
        </w:rPr>
        <w:t xml:space="preserve">Disability prevalence: </w:t>
      </w:r>
      <w:r w:rsidRPr="00833516">
        <w:rPr>
          <w:rFonts w:ascii="Century Gothic" w:hAnsi="Century Gothic"/>
          <w:b/>
          <w:bCs/>
          <w:sz w:val="22"/>
          <w:szCs w:val="22"/>
        </w:rPr>
        <w:t>11%</w:t>
      </w:r>
    </w:p>
    <w:p w14:paraId="32EE91D9" w14:textId="77777777" w:rsidR="00422369" w:rsidRDefault="00422369" w:rsidP="007C0A85">
      <w:pPr>
        <w:ind w:left="1080"/>
        <w:rPr>
          <w:rFonts w:ascii="Century Gothic" w:hAnsi="Century Gothic"/>
          <w:sz w:val="22"/>
          <w:szCs w:val="22"/>
        </w:rPr>
      </w:pPr>
    </w:p>
    <w:p w14:paraId="055DF3FF" w14:textId="77777777" w:rsidR="00422369" w:rsidRPr="0001208A" w:rsidRDefault="00422369" w:rsidP="007C0A85">
      <w:pPr>
        <w:ind w:left="1080"/>
        <w:rPr>
          <w:rFonts w:ascii="Century Gothic" w:hAnsi="Century Gothic"/>
          <w:b/>
          <w:bCs/>
          <w:sz w:val="22"/>
          <w:szCs w:val="22"/>
        </w:rPr>
      </w:pPr>
      <w:r w:rsidRPr="7E953F69">
        <w:rPr>
          <w:rFonts w:ascii="Century Gothic" w:hAnsi="Century Gothic"/>
          <w:b/>
          <w:bCs/>
          <w:sz w:val="22"/>
          <w:szCs w:val="22"/>
        </w:rPr>
        <w:t>Statewide Disability Type</w:t>
      </w:r>
    </w:p>
    <w:p w14:paraId="2430ED7A" w14:textId="5322B531" w:rsidR="539E93A5" w:rsidRDefault="539E93A5" w:rsidP="7E953F69">
      <w:pPr>
        <w:pStyle w:val="MCCBody"/>
        <w:ind w:left="1080"/>
        <w:rPr>
          <w:b/>
          <w:bCs/>
        </w:rPr>
      </w:pPr>
      <w:r w:rsidRPr="7E953F69">
        <w:rPr>
          <w:b/>
          <w:bCs/>
        </w:rPr>
        <w:t>Statewide Disability Type – Percentage of population with:</w:t>
      </w:r>
    </w:p>
    <w:p w14:paraId="4291E4FD" w14:textId="145DCE3D" w:rsidR="539E93A5" w:rsidRDefault="539E93A5" w:rsidP="00724A62">
      <w:pPr>
        <w:pStyle w:val="MCCPrimaryBullet"/>
        <w:numPr>
          <w:ilvl w:val="0"/>
          <w:numId w:val="3"/>
        </w:numPr>
        <w:spacing w:after="0"/>
        <w:ind w:left="1440"/>
        <w:rPr>
          <w:rFonts w:eastAsia="Century Gothic" w:cs="Century Gothic"/>
        </w:rPr>
      </w:pPr>
      <w:r w:rsidRPr="7E953F69">
        <w:rPr>
          <w:rFonts w:eastAsia="Century Gothic" w:cs="Century Gothic"/>
        </w:rPr>
        <w:t>Cognitive difficulty: 5.03%</w:t>
      </w:r>
    </w:p>
    <w:p w14:paraId="18319533" w14:textId="7616F3F4" w:rsidR="539E93A5" w:rsidRDefault="539E93A5" w:rsidP="00724A62">
      <w:pPr>
        <w:pStyle w:val="MCCPrimaryBullet"/>
        <w:numPr>
          <w:ilvl w:val="0"/>
          <w:numId w:val="3"/>
        </w:numPr>
        <w:spacing w:after="0"/>
        <w:ind w:left="1440"/>
        <w:rPr>
          <w:rFonts w:eastAsia="Century Gothic" w:cs="Century Gothic"/>
        </w:rPr>
      </w:pPr>
      <w:r w:rsidRPr="7E953F69">
        <w:rPr>
          <w:rFonts w:eastAsia="Century Gothic" w:cs="Century Gothic"/>
        </w:rPr>
        <w:t>Ambulatory difficulty: 5.63%</w:t>
      </w:r>
    </w:p>
    <w:p w14:paraId="71E6C48E" w14:textId="1E2D738F" w:rsidR="539E93A5" w:rsidRDefault="539E93A5" w:rsidP="00724A62">
      <w:pPr>
        <w:pStyle w:val="MCCPrimaryBullet"/>
        <w:numPr>
          <w:ilvl w:val="0"/>
          <w:numId w:val="3"/>
        </w:numPr>
        <w:spacing w:after="0"/>
        <w:ind w:left="1440"/>
        <w:rPr>
          <w:rFonts w:eastAsia="Century Gothic" w:cs="Century Gothic"/>
        </w:rPr>
      </w:pPr>
      <w:r w:rsidRPr="7E953F69">
        <w:rPr>
          <w:rFonts w:eastAsia="Century Gothic" w:cs="Century Gothic"/>
        </w:rPr>
        <w:t>Vision difficulty: 1.82%</w:t>
      </w:r>
    </w:p>
    <w:p w14:paraId="5E9E0E23" w14:textId="39591C22" w:rsidR="539E93A5" w:rsidRDefault="539E93A5" w:rsidP="00724A62">
      <w:pPr>
        <w:pStyle w:val="MCCPrimaryBullet"/>
        <w:numPr>
          <w:ilvl w:val="0"/>
          <w:numId w:val="3"/>
        </w:numPr>
        <w:spacing w:after="0"/>
        <w:ind w:left="1440"/>
        <w:rPr>
          <w:rFonts w:eastAsia="Century Gothic" w:cs="Century Gothic"/>
        </w:rPr>
      </w:pPr>
      <w:r w:rsidRPr="7E953F69">
        <w:rPr>
          <w:rFonts w:eastAsia="Century Gothic" w:cs="Century Gothic"/>
        </w:rPr>
        <w:t>Hearing difficulty: 3.12%</w:t>
      </w:r>
    </w:p>
    <w:p w14:paraId="6ABA6D3B" w14:textId="60E90150" w:rsidR="7E953F69" w:rsidRDefault="7E953F69" w:rsidP="7E953F69">
      <w:pPr>
        <w:ind w:left="1080"/>
        <w:rPr>
          <w:rFonts w:ascii="Century Gothic" w:hAnsi="Century Gothic"/>
          <w:sz w:val="22"/>
          <w:szCs w:val="22"/>
        </w:rPr>
      </w:pPr>
    </w:p>
    <w:p w14:paraId="43C8F386" w14:textId="77777777" w:rsidR="00422369" w:rsidRPr="00636FB4" w:rsidRDefault="00422369" w:rsidP="00466B83">
      <w:pPr>
        <w:rPr>
          <w:rFonts w:ascii="Century Gothic" w:eastAsia="Segoe UI" w:hAnsi="Century Gothic" w:cs="Segoe UI"/>
          <w:sz w:val="22"/>
          <w:szCs w:val="22"/>
        </w:rPr>
      </w:pPr>
    </w:p>
    <w:p w14:paraId="40AD9D7E" w14:textId="77777777" w:rsidR="00A55105" w:rsidRPr="00636FB4" w:rsidRDefault="00A55105" w:rsidP="00C42BCD">
      <w:pPr>
        <w:pStyle w:val="ListParagraph"/>
        <w:numPr>
          <w:ilvl w:val="0"/>
          <w:numId w:val="9"/>
        </w:numPr>
        <w:ind w:left="360"/>
        <w:rPr>
          <w:rFonts w:ascii="Century Gothic" w:hAnsi="Century Gothic"/>
          <w:sz w:val="22"/>
          <w:szCs w:val="22"/>
        </w:rPr>
      </w:pPr>
      <w:r w:rsidRPr="00636FB4">
        <w:rPr>
          <w:rFonts w:ascii="Century Gothic" w:hAnsi="Century Gothic"/>
          <w:sz w:val="22"/>
          <w:szCs w:val="22"/>
        </w:rPr>
        <w:t xml:space="preserve">16.3% of the population over age 18 in Massachusetts experiences hearing loss, according to a 2017 study by Blackwell &amp; Norris. More information on this can be found on the CDC's website regarding health policy on disability: </w:t>
      </w:r>
      <w:hyperlink r:id="rId14" w:history="1">
        <w:r w:rsidRPr="00636FB4">
          <w:rPr>
            <w:rStyle w:val="Hyperlink"/>
            <w:rFonts w:ascii="Century Gothic" w:hAnsi="Century Gothic"/>
            <w:sz w:val="22"/>
            <w:szCs w:val="22"/>
          </w:rPr>
          <w:t>CDC - Health Policy - Disability.</w:t>
        </w:r>
      </w:hyperlink>
    </w:p>
    <w:p w14:paraId="5F7FC0DE" w14:textId="77777777" w:rsidR="00A55105" w:rsidRPr="00636FB4" w:rsidRDefault="00A55105" w:rsidP="00466B83">
      <w:pPr>
        <w:rPr>
          <w:rFonts w:ascii="Century Gothic" w:hAnsi="Century Gothic"/>
          <w:sz w:val="22"/>
          <w:szCs w:val="22"/>
        </w:rPr>
      </w:pPr>
    </w:p>
    <w:p w14:paraId="4316DEA3" w14:textId="7D25C494" w:rsidR="00A55105" w:rsidRPr="00636FB4" w:rsidRDefault="00A55105" w:rsidP="00C42BCD">
      <w:pPr>
        <w:pStyle w:val="ListParagraph"/>
        <w:numPr>
          <w:ilvl w:val="0"/>
          <w:numId w:val="9"/>
        </w:numPr>
        <w:ind w:left="360"/>
        <w:rPr>
          <w:rFonts w:ascii="Century Gothic" w:hAnsi="Century Gothic"/>
          <w:sz w:val="22"/>
          <w:szCs w:val="22"/>
        </w:rPr>
      </w:pPr>
      <w:r w:rsidRPr="00636FB4">
        <w:rPr>
          <w:rFonts w:ascii="Century Gothic" w:hAnsi="Century Gothic"/>
          <w:sz w:val="22"/>
          <w:szCs w:val="22"/>
        </w:rPr>
        <w:t xml:space="preserve">A notable statistic comes from a 2011 study by Johns Hopkins, which found that one in five Americans has hearing loss. Further details are available in the article "One in Five Americans Has Hearing Loss" dated November 14, 2011, on the Hopkins Medicine website: </w:t>
      </w:r>
      <w:hyperlink r:id="rId15" w:history="1">
        <w:r w:rsidRPr="00636FB4">
          <w:rPr>
            <w:rStyle w:val="Hyperlink"/>
            <w:rFonts w:ascii="Century Gothic" w:hAnsi="Century Gothic"/>
            <w:sz w:val="22"/>
            <w:szCs w:val="22"/>
          </w:rPr>
          <w:t>Hopkins Medicine - Hearing Loss Study.</w:t>
        </w:r>
      </w:hyperlink>
    </w:p>
    <w:p w14:paraId="5195B6AC" w14:textId="77777777" w:rsidR="00A55105" w:rsidRPr="00636FB4" w:rsidRDefault="00A55105" w:rsidP="00466B83">
      <w:pPr>
        <w:rPr>
          <w:rFonts w:ascii="Century Gothic" w:hAnsi="Century Gothic"/>
          <w:sz w:val="22"/>
          <w:szCs w:val="22"/>
        </w:rPr>
      </w:pPr>
    </w:p>
    <w:p w14:paraId="12D621AD" w14:textId="526DCBC6" w:rsidR="00764B0F" w:rsidRPr="00636FB4" w:rsidRDefault="00000000" w:rsidP="00C42BCD">
      <w:pPr>
        <w:pStyle w:val="ListParagraph"/>
        <w:numPr>
          <w:ilvl w:val="0"/>
          <w:numId w:val="9"/>
        </w:numPr>
        <w:ind w:left="360"/>
        <w:rPr>
          <w:rFonts w:ascii="Century Gothic" w:hAnsi="Century Gothic"/>
          <w:sz w:val="22"/>
          <w:szCs w:val="22"/>
        </w:rPr>
      </w:pPr>
      <w:hyperlink r:id="rId16">
        <w:r w:rsidR="31F4E3C7" w:rsidRPr="00636FB4">
          <w:rPr>
            <w:rStyle w:val="Hyperlink"/>
            <w:rFonts w:ascii="Century Gothic" w:hAnsi="Century Gothic"/>
            <w:sz w:val="22"/>
            <w:szCs w:val="22"/>
          </w:rPr>
          <w:t>Disa</w:t>
        </w:r>
        <w:r w:rsidR="7FD0CFC2" w:rsidRPr="00636FB4">
          <w:rPr>
            <w:rStyle w:val="Hyperlink"/>
            <w:rFonts w:ascii="Century Gothic" w:hAnsi="Century Gothic"/>
            <w:sz w:val="22"/>
            <w:szCs w:val="22"/>
          </w:rPr>
          <w:t>bilit</w:t>
        </w:r>
        <w:r w:rsidR="31F4E3C7" w:rsidRPr="00636FB4">
          <w:rPr>
            <w:rStyle w:val="Hyperlink"/>
            <w:rFonts w:ascii="Century Gothic" w:hAnsi="Century Gothic"/>
            <w:sz w:val="22"/>
            <w:szCs w:val="22"/>
          </w:rPr>
          <w:t xml:space="preserve">y Philanthropy: Foundation Giving </w:t>
        </w:r>
        <w:r w:rsidR="1080C478" w:rsidRPr="00636FB4">
          <w:rPr>
            <w:rStyle w:val="Hyperlink"/>
            <w:rFonts w:ascii="Century Gothic" w:hAnsi="Century Gothic"/>
            <w:sz w:val="22"/>
            <w:szCs w:val="22"/>
          </w:rPr>
          <w:t>f</w:t>
        </w:r>
        <w:r w:rsidR="31F4E3C7" w:rsidRPr="00636FB4">
          <w:rPr>
            <w:rStyle w:val="Hyperlink"/>
            <w:rFonts w:ascii="Century Gothic" w:hAnsi="Century Gothic"/>
            <w:sz w:val="22"/>
            <w:szCs w:val="22"/>
          </w:rPr>
          <w:t xml:space="preserve">or Disability Report </w:t>
        </w:r>
        <w:r w:rsidR="5D9B9522" w:rsidRPr="00636FB4">
          <w:rPr>
            <w:rStyle w:val="Hyperlink"/>
            <w:rFonts w:ascii="Century Gothic" w:hAnsi="Century Gothic"/>
            <w:sz w:val="22"/>
            <w:szCs w:val="22"/>
          </w:rPr>
          <w:t>January 2023</w:t>
        </w:r>
      </w:hyperlink>
    </w:p>
    <w:p w14:paraId="54C7AD5E" w14:textId="77777777" w:rsidR="00764B0F" w:rsidRPr="00636FB4" w:rsidRDefault="00764B0F" w:rsidP="00833516">
      <w:pPr>
        <w:pStyle w:val="ListParagraph"/>
        <w:ind w:left="360"/>
        <w:rPr>
          <w:rFonts w:ascii="Century Gothic" w:hAnsi="Century Gothic"/>
          <w:sz w:val="22"/>
          <w:szCs w:val="22"/>
        </w:rPr>
      </w:pPr>
    </w:p>
    <w:p w14:paraId="06497318" w14:textId="315CEB9D" w:rsidR="3D980059" w:rsidRPr="00636FB4" w:rsidRDefault="13B214E6" w:rsidP="00C42BCD">
      <w:pPr>
        <w:pStyle w:val="ListParagraph"/>
        <w:numPr>
          <w:ilvl w:val="0"/>
          <w:numId w:val="9"/>
        </w:numPr>
        <w:ind w:left="360"/>
        <w:rPr>
          <w:rFonts w:ascii="Century Gothic" w:hAnsi="Century Gothic"/>
          <w:sz w:val="22"/>
          <w:szCs w:val="22"/>
        </w:rPr>
      </w:pPr>
      <w:r w:rsidRPr="7E953F69">
        <w:rPr>
          <w:rFonts w:ascii="Century Gothic" w:hAnsi="Century Gothic"/>
          <w:sz w:val="22"/>
          <w:szCs w:val="22"/>
        </w:rPr>
        <w:t xml:space="preserve">Additionally, data collected from the 2022 report, </w:t>
      </w:r>
      <w:hyperlink r:id="rId17">
        <w:r w:rsidRPr="7E953F69">
          <w:rPr>
            <w:rStyle w:val="Hyperlink"/>
            <w:rFonts w:ascii="Century Gothic" w:hAnsi="Century Gothic"/>
            <w:sz w:val="22"/>
            <w:szCs w:val="22"/>
          </w:rPr>
          <w:t>Towards a Culture of Access</w:t>
        </w:r>
      </w:hyperlink>
      <w:r w:rsidR="6B48E401" w:rsidRPr="7E953F69">
        <w:rPr>
          <w:rFonts w:ascii="Century Gothic" w:hAnsi="Century Gothic"/>
          <w:sz w:val="22"/>
          <w:szCs w:val="22"/>
        </w:rPr>
        <w:t>, recognized the need for continued education on accessible features and practices</w:t>
      </w:r>
      <w:r w:rsidR="279CB40B" w:rsidRPr="7E953F69">
        <w:rPr>
          <w:rFonts w:ascii="Century Gothic" w:hAnsi="Century Gothic"/>
          <w:sz w:val="22"/>
          <w:szCs w:val="22"/>
        </w:rPr>
        <w:t xml:space="preserve"> within cultural institutions across the Commonwealth.</w:t>
      </w:r>
    </w:p>
    <w:p w14:paraId="1E47F495" w14:textId="7B37E233" w:rsidR="00724A62" w:rsidRDefault="00724A62">
      <w:pPr>
        <w:rPr>
          <w:rFonts w:ascii="Century Gothic" w:hAnsi="Century Gothic"/>
        </w:rPr>
      </w:pPr>
      <w:r>
        <w:rPr>
          <w:rFonts w:ascii="Century Gothic" w:hAnsi="Century Gothic"/>
        </w:rPr>
        <w:br w:type="page"/>
      </w:r>
    </w:p>
    <w:p w14:paraId="29EDB8AA" w14:textId="77777777" w:rsidR="28954116" w:rsidRPr="00724A62" w:rsidRDefault="28954116" w:rsidP="00724A62">
      <w:pPr>
        <w:rPr>
          <w:rFonts w:ascii="Century Gothic" w:hAnsi="Century Gothic"/>
        </w:rPr>
      </w:pPr>
    </w:p>
    <w:p w14:paraId="7A068809" w14:textId="13F0A425" w:rsidR="28954116" w:rsidRDefault="0061687C" w:rsidP="7E953F69">
      <w:pPr>
        <w:pStyle w:val="Heading2"/>
      </w:pPr>
      <w:bookmarkStart w:id="14" w:name="_Toc159950697"/>
      <w:bookmarkStart w:id="15" w:name="_Toc160537105"/>
      <w:r w:rsidRPr="7E953F69">
        <w:t>M</w:t>
      </w:r>
      <w:r w:rsidR="03F69D3A" w:rsidRPr="7E953F69">
        <w:t>ass Cultural Council Recent Grant Making Data</w:t>
      </w:r>
      <w:bookmarkEnd w:id="14"/>
      <w:bookmarkEnd w:id="15"/>
    </w:p>
    <w:p w14:paraId="647955BB" w14:textId="77777777" w:rsidR="00824BAC" w:rsidRDefault="00824BAC" w:rsidP="00824BAC"/>
    <w:p w14:paraId="70440E02" w14:textId="53E0AA19" w:rsidR="00824BAC" w:rsidRPr="00824BAC" w:rsidRDefault="00903CDE" w:rsidP="00824BAC">
      <w:r>
        <w:rPr>
          <w:noProof/>
        </w:rPr>
        <w:drawing>
          <wp:inline distT="0" distB="0" distL="0" distR="0" wp14:anchorId="6CEA6628" wp14:editId="29AB9DA3">
            <wp:extent cx="5943600" cy="2494915"/>
            <wp:effectExtent l="0" t="0" r="0" b="635"/>
            <wp:docPr id="588893475" name="Picture 1" descr="Chart comparing Individuals that Identify as being Deaf/Disabled over two years. One pie chart shows percentage of FY22 grants were awarded to 7 percent of applicants who said yes, they identify as Deaf/Disabled. 55 percent of grants were awarded to applicants that did not identify as Deaf/Disabled. 38 percent of grants that year had no data for this point.&#10;&#10;In FY23 grants were awarded to 22 percent of applicants who said yes, they identify as Deaf/Disabled. 71 percent of grants were awarded to applicants that did not identify as Deaf/Disabled. 7 percent of grants that year had no data for this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93475" name="Picture 1" descr="Chart comparing Individuals that Identify as being Deaf/Disabled over two years. One pie chart shows percentage of FY22 grants were awarded to 7 percent of applicants who said yes, they identify as Deaf/Disabled. 55 percent of grants were awarded to applicants that did not identify as Deaf/Disabled. 38 percent of grants that year had no data for this point.&#10;&#10;In FY23 grants were awarded to 22 percent of applicants who said yes, they identify as Deaf/Disabled. 71 percent of grants were awarded to applicants that did not identify as Deaf/Disabled. 7 percent of grants that year had no data for this point."/>
                    <pic:cNvPicPr/>
                  </pic:nvPicPr>
                  <pic:blipFill>
                    <a:blip r:embed="rId18">
                      <a:extLst>
                        <a:ext uri="{28A0092B-C50C-407E-A947-70E740481C1C}">
                          <a14:useLocalDpi xmlns:a14="http://schemas.microsoft.com/office/drawing/2010/main" val="0"/>
                        </a:ext>
                      </a:extLst>
                    </a:blip>
                    <a:stretch>
                      <a:fillRect/>
                    </a:stretch>
                  </pic:blipFill>
                  <pic:spPr>
                    <a:xfrm>
                      <a:off x="0" y="0"/>
                      <a:ext cx="5943600" cy="2494915"/>
                    </a:xfrm>
                    <a:prstGeom prst="rect">
                      <a:avLst/>
                    </a:prstGeom>
                  </pic:spPr>
                </pic:pic>
              </a:graphicData>
            </a:graphic>
          </wp:inline>
        </w:drawing>
      </w:r>
    </w:p>
    <w:p w14:paraId="04B13FD4" w14:textId="509B5AB1" w:rsidR="4B0818A0" w:rsidRDefault="4B0818A0" w:rsidP="00903CDE"/>
    <w:p w14:paraId="05C23371" w14:textId="77777777" w:rsidR="00A13BAA" w:rsidRPr="00833516" w:rsidRDefault="00A13BAA" w:rsidP="121766A8">
      <w:pPr>
        <w:pStyle w:val="Heading1"/>
        <w:rPr>
          <w:rStyle w:val="normaltextrun"/>
          <w:bCs/>
          <w:color w:val="ED7D31" w:themeColor="accent2"/>
          <w:sz w:val="22"/>
          <w:szCs w:val="22"/>
        </w:rPr>
      </w:pPr>
      <w:bookmarkStart w:id="16" w:name="_Toc158022213"/>
    </w:p>
    <w:tbl>
      <w:tblPr>
        <w:tblW w:w="0" w:type="auto"/>
        <w:jc w:val="center"/>
        <w:tblLayout w:type="fixed"/>
        <w:tblLook w:val="04A0" w:firstRow="1" w:lastRow="0" w:firstColumn="1" w:lastColumn="0" w:noHBand="0" w:noVBand="1"/>
      </w:tblPr>
      <w:tblGrid>
        <w:gridCol w:w="3855"/>
        <w:gridCol w:w="1335"/>
        <w:gridCol w:w="1935"/>
        <w:gridCol w:w="1365"/>
      </w:tblGrid>
      <w:tr w:rsidR="7E953F69" w14:paraId="6C89EA36" w14:textId="77777777" w:rsidTr="7E953F69">
        <w:trPr>
          <w:trHeight w:val="315"/>
          <w:jc w:val="center"/>
        </w:trPr>
        <w:tc>
          <w:tcPr>
            <w:tcW w:w="3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FCC817" w14:textId="503EFC8D" w:rsidR="7E953F69" w:rsidRDefault="7E953F69" w:rsidP="7E953F69">
            <w:r w:rsidRPr="7E953F69">
              <w:rPr>
                <w:rFonts w:ascii="Calibri" w:eastAsia="Calibri" w:hAnsi="Calibri" w:cs="Calibri"/>
                <w:b/>
                <w:bCs/>
                <w:color w:val="000000" w:themeColor="text1"/>
              </w:rPr>
              <w:t>Do you identify as Deaf/Having a disability?</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595AD9" w14:textId="185E5D03" w:rsidR="7E953F69" w:rsidRDefault="7E953F69" w:rsidP="7E953F69">
            <w:r w:rsidRPr="7E953F69">
              <w:rPr>
                <w:rFonts w:ascii="Calibri" w:eastAsia="Calibri" w:hAnsi="Calibri" w:cs="Calibri"/>
                <w:b/>
                <w:bCs/>
                <w:color w:val="000000" w:themeColor="text1"/>
              </w:rPr>
              <w:t>FY22 Grants</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1BED65" w14:textId="749A2FBB" w:rsidR="7E953F69" w:rsidRDefault="7E953F69" w:rsidP="7E953F69">
            <w:r w:rsidRPr="7E953F69">
              <w:rPr>
                <w:rFonts w:ascii="Calibri" w:eastAsia="Calibri" w:hAnsi="Calibri" w:cs="Calibri"/>
                <w:b/>
                <w:bCs/>
                <w:color w:val="000000" w:themeColor="text1"/>
              </w:rPr>
              <w:t>FY23 Applications</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59F124F" w14:textId="20D46AB4" w:rsidR="7E953F69" w:rsidRDefault="7E953F69" w:rsidP="7E953F69">
            <w:r w:rsidRPr="7E953F69">
              <w:rPr>
                <w:rFonts w:ascii="Calibri" w:eastAsia="Calibri" w:hAnsi="Calibri" w:cs="Calibri"/>
                <w:b/>
                <w:bCs/>
                <w:color w:val="000000" w:themeColor="text1"/>
              </w:rPr>
              <w:t>FY23 Grants</w:t>
            </w:r>
          </w:p>
        </w:tc>
      </w:tr>
      <w:tr w:rsidR="7E953F69" w14:paraId="4AC79B31" w14:textId="77777777" w:rsidTr="7E953F69">
        <w:trPr>
          <w:trHeight w:val="315"/>
          <w:jc w:val="center"/>
        </w:trPr>
        <w:tc>
          <w:tcPr>
            <w:tcW w:w="3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B0DB9BF" w14:textId="669E820F" w:rsidR="7E953F69" w:rsidRDefault="7E953F69" w:rsidP="7E953F69">
            <w:r w:rsidRPr="7E953F69">
              <w:rPr>
                <w:rFonts w:ascii="Calibri" w:eastAsia="Calibri" w:hAnsi="Calibri" w:cs="Calibri"/>
                <w:color w:val="000000" w:themeColor="text1"/>
              </w:rPr>
              <w:t>Yes</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9B0CDF" w14:textId="4207FAA8" w:rsidR="7E953F69" w:rsidRDefault="7E953F69" w:rsidP="7E953F69">
            <w:pPr>
              <w:jc w:val="right"/>
            </w:pPr>
            <w:r w:rsidRPr="7E953F69">
              <w:rPr>
                <w:rFonts w:ascii="Calibri" w:eastAsia="Calibri" w:hAnsi="Calibri" w:cs="Calibri"/>
                <w:color w:val="000000" w:themeColor="text1"/>
              </w:rPr>
              <w:t>11</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79E824" w14:textId="300FFB9F" w:rsidR="7E953F69" w:rsidRDefault="7E953F69" w:rsidP="7E953F69">
            <w:pPr>
              <w:jc w:val="right"/>
            </w:pPr>
            <w:r w:rsidRPr="7E953F69">
              <w:rPr>
                <w:rFonts w:ascii="Calibri" w:eastAsia="Calibri" w:hAnsi="Calibri" w:cs="Calibri"/>
                <w:color w:val="000000" w:themeColor="text1"/>
              </w:rPr>
              <w:t>1,023</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9E59279" w14:textId="4BFBA585" w:rsidR="7E953F69" w:rsidRDefault="7E953F69" w:rsidP="7E953F69">
            <w:pPr>
              <w:jc w:val="right"/>
            </w:pPr>
            <w:r w:rsidRPr="7E953F69">
              <w:rPr>
                <w:rFonts w:ascii="Calibri" w:eastAsia="Calibri" w:hAnsi="Calibri" w:cs="Calibri"/>
                <w:color w:val="000000" w:themeColor="text1"/>
              </w:rPr>
              <w:t>895</w:t>
            </w:r>
          </w:p>
        </w:tc>
      </w:tr>
      <w:tr w:rsidR="7E953F69" w14:paraId="7905819F" w14:textId="77777777" w:rsidTr="7E953F69">
        <w:trPr>
          <w:trHeight w:val="315"/>
          <w:jc w:val="center"/>
        </w:trPr>
        <w:tc>
          <w:tcPr>
            <w:tcW w:w="3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8E45CBD" w14:textId="02D8BF69" w:rsidR="7E953F69" w:rsidRDefault="7E953F69" w:rsidP="7E953F69">
            <w:r w:rsidRPr="7E953F69">
              <w:rPr>
                <w:rFonts w:ascii="Calibri" w:eastAsia="Calibri" w:hAnsi="Calibri" w:cs="Calibri"/>
                <w:color w:val="000000" w:themeColor="text1"/>
              </w:rPr>
              <w:t>No</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A63F30" w14:textId="6FC9E1D4" w:rsidR="7E953F69" w:rsidRDefault="7E953F69" w:rsidP="7E953F69">
            <w:pPr>
              <w:jc w:val="right"/>
            </w:pPr>
            <w:r w:rsidRPr="7E953F69">
              <w:rPr>
                <w:rFonts w:ascii="Calibri" w:eastAsia="Calibri" w:hAnsi="Calibri" w:cs="Calibri"/>
                <w:color w:val="000000" w:themeColor="text1"/>
              </w:rPr>
              <w:t>89</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F3A2DB" w14:textId="0736CC0C" w:rsidR="7E953F69" w:rsidRDefault="7E953F69" w:rsidP="7E953F69">
            <w:pPr>
              <w:jc w:val="right"/>
            </w:pPr>
            <w:r w:rsidRPr="7E953F69">
              <w:rPr>
                <w:rFonts w:ascii="Calibri" w:eastAsia="Calibri" w:hAnsi="Calibri" w:cs="Calibri"/>
                <w:color w:val="000000" w:themeColor="text1"/>
              </w:rPr>
              <w:t>6,135</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C5D976" w14:textId="0A6E2D5A" w:rsidR="7E953F69" w:rsidRDefault="7E953F69" w:rsidP="7E953F69">
            <w:pPr>
              <w:jc w:val="right"/>
            </w:pPr>
            <w:r w:rsidRPr="7E953F69">
              <w:rPr>
                <w:rFonts w:ascii="Calibri" w:eastAsia="Calibri" w:hAnsi="Calibri" w:cs="Calibri"/>
                <w:color w:val="000000" w:themeColor="text1"/>
              </w:rPr>
              <w:t>2,863</w:t>
            </w:r>
          </w:p>
        </w:tc>
      </w:tr>
      <w:tr w:rsidR="7E953F69" w14:paraId="07C85FF9" w14:textId="77777777" w:rsidTr="7E953F69">
        <w:trPr>
          <w:trHeight w:val="315"/>
          <w:jc w:val="center"/>
        </w:trPr>
        <w:tc>
          <w:tcPr>
            <w:tcW w:w="3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9DBC52" w14:textId="41BCE974" w:rsidR="7E953F69" w:rsidRDefault="7E953F69" w:rsidP="7E953F69">
            <w:r w:rsidRPr="7E953F69">
              <w:rPr>
                <w:rFonts w:ascii="Calibri" w:eastAsia="Calibri" w:hAnsi="Calibri" w:cs="Calibri"/>
                <w:color w:val="000000" w:themeColor="text1"/>
              </w:rPr>
              <w:t>No Data</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9AC1CB" w14:textId="3C9C0199" w:rsidR="7E953F69" w:rsidRDefault="7E953F69" w:rsidP="7E953F69">
            <w:pPr>
              <w:jc w:val="right"/>
            </w:pPr>
            <w:r w:rsidRPr="7E953F69">
              <w:rPr>
                <w:rFonts w:ascii="Calibri" w:eastAsia="Calibri" w:hAnsi="Calibri" w:cs="Calibri"/>
                <w:color w:val="000000" w:themeColor="text1"/>
              </w:rPr>
              <w:t>63</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8115A06" w14:textId="70DCB357" w:rsidR="7E953F69" w:rsidRDefault="7E953F69" w:rsidP="7E953F69">
            <w:pPr>
              <w:jc w:val="right"/>
            </w:pPr>
            <w:r w:rsidRPr="7E953F69">
              <w:rPr>
                <w:rFonts w:ascii="Calibri" w:eastAsia="Calibri" w:hAnsi="Calibri" w:cs="Calibri"/>
                <w:color w:val="000000" w:themeColor="text1"/>
              </w:rPr>
              <w:t>496</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687CE0" w14:textId="35B80AF8" w:rsidR="7E953F69" w:rsidRDefault="7E953F69" w:rsidP="7E953F69">
            <w:pPr>
              <w:jc w:val="right"/>
            </w:pPr>
            <w:r w:rsidRPr="7E953F69">
              <w:rPr>
                <w:rFonts w:ascii="Calibri" w:eastAsia="Calibri" w:hAnsi="Calibri" w:cs="Calibri"/>
                <w:color w:val="000000" w:themeColor="text1"/>
              </w:rPr>
              <w:t>293</w:t>
            </w:r>
          </w:p>
        </w:tc>
      </w:tr>
      <w:tr w:rsidR="7E953F69" w14:paraId="1E70F42B" w14:textId="77777777" w:rsidTr="7E953F69">
        <w:trPr>
          <w:trHeight w:val="315"/>
          <w:jc w:val="center"/>
        </w:trPr>
        <w:tc>
          <w:tcPr>
            <w:tcW w:w="3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773C933" w14:textId="2857BFEB" w:rsidR="7E953F69" w:rsidRDefault="7E953F69" w:rsidP="7E953F69">
            <w:r w:rsidRPr="7E953F69">
              <w:rPr>
                <w:rFonts w:ascii="Calibri" w:eastAsia="Calibri" w:hAnsi="Calibri" w:cs="Calibri"/>
                <w:color w:val="000000" w:themeColor="text1"/>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E44E4D" w14:textId="48F4EDAE" w:rsidR="7E953F69" w:rsidRDefault="7E953F69" w:rsidP="7E953F69">
            <w:pPr>
              <w:jc w:val="right"/>
            </w:pPr>
            <w:r w:rsidRPr="7E953F69">
              <w:rPr>
                <w:rFonts w:ascii="Calibri" w:eastAsia="Calibri" w:hAnsi="Calibri" w:cs="Calibri"/>
                <w:color w:val="000000" w:themeColor="text1"/>
              </w:rPr>
              <w:t>163</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051444" w14:textId="5649C70D" w:rsidR="7E953F69" w:rsidRDefault="7E953F69" w:rsidP="7E953F69">
            <w:pPr>
              <w:jc w:val="right"/>
            </w:pPr>
            <w:r w:rsidRPr="7E953F69">
              <w:rPr>
                <w:rFonts w:ascii="Calibri" w:eastAsia="Calibri" w:hAnsi="Calibri" w:cs="Calibri"/>
                <w:color w:val="000000" w:themeColor="text1"/>
              </w:rPr>
              <w:t>7,654</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62547A1" w14:textId="47F1B0FF" w:rsidR="7E953F69" w:rsidRDefault="7E953F69" w:rsidP="7E953F69">
            <w:pPr>
              <w:jc w:val="right"/>
            </w:pPr>
            <w:r w:rsidRPr="7E953F69">
              <w:rPr>
                <w:rFonts w:ascii="Calibri" w:eastAsia="Calibri" w:hAnsi="Calibri" w:cs="Calibri"/>
                <w:color w:val="000000" w:themeColor="text1"/>
              </w:rPr>
              <w:t>4,051</w:t>
            </w:r>
          </w:p>
        </w:tc>
      </w:tr>
    </w:tbl>
    <w:p w14:paraId="7FFAE129" w14:textId="755FC3B0" w:rsidR="7E953F69" w:rsidRDefault="7E953F69" w:rsidP="7E953F69">
      <w:pPr>
        <w:jc w:val="center"/>
      </w:pPr>
    </w:p>
    <w:p w14:paraId="68C6CA56" w14:textId="7D82DAC3" w:rsidR="7E953F69" w:rsidRDefault="7E953F69" w:rsidP="7E953F69">
      <w:pPr>
        <w:pStyle w:val="Heading2"/>
      </w:pPr>
    </w:p>
    <w:p w14:paraId="2CB34EFD" w14:textId="28E26DD6" w:rsidR="5A3AE09E" w:rsidRPr="00833516" w:rsidRDefault="009A1526" w:rsidP="7E953F69">
      <w:pPr>
        <w:pStyle w:val="Heading2"/>
      </w:pPr>
      <w:bookmarkStart w:id="17" w:name="_Toc159950698"/>
      <w:bookmarkStart w:id="18" w:name="_Toc160537106"/>
      <w:r>
        <w:t>F</w:t>
      </w:r>
      <w:r w:rsidR="5347D7D9">
        <w:t>ollowing National &amp; State Leadership Efforts</w:t>
      </w:r>
      <w:bookmarkEnd w:id="16"/>
      <w:bookmarkEnd w:id="17"/>
      <w:bookmarkEnd w:id="18"/>
    </w:p>
    <w:p w14:paraId="49F93A95" w14:textId="33598526" w:rsidR="5A3AE09E" w:rsidRPr="00833516" w:rsidRDefault="5A3AE09E" w:rsidP="7E953F69">
      <w:pPr>
        <w:pStyle w:val="MCCBody"/>
        <w:rPr>
          <w:rFonts w:eastAsia="Century Gothic" w:cs="Century Gothic"/>
        </w:rPr>
      </w:pPr>
      <w:r>
        <w:t>Our efforts to be an equitable Agency align with the public outcry and demand for equity</w:t>
      </w:r>
      <w:r w:rsidR="7AE86E05">
        <w:t>.</w:t>
      </w:r>
      <w:r>
        <w:t xml:space="preserve"> </w:t>
      </w:r>
      <w:r w:rsidR="1BCB477C">
        <w:t xml:space="preserve">We plan to further our equity goals by developing </w:t>
      </w:r>
      <w:r w:rsidR="22BFBCFC">
        <w:t xml:space="preserve">a suite of equity </w:t>
      </w:r>
      <w:r w:rsidR="1BCB477C">
        <w:t xml:space="preserve">plans and hope to be seen as a leader in both the </w:t>
      </w:r>
      <w:r w:rsidR="17676689">
        <w:t xml:space="preserve">creative </w:t>
      </w:r>
      <w:r w:rsidR="1BCB477C">
        <w:t>sector and state government for these efforts.</w:t>
      </w:r>
    </w:p>
    <w:p w14:paraId="179FEAE7" w14:textId="53EEAABB" w:rsidR="121766A8" w:rsidRPr="00833516" w:rsidRDefault="121766A8" w:rsidP="121766A8">
      <w:pPr>
        <w:rPr>
          <w:rFonts w:ascii="Century Gothic" w:eastAsia="Century Gothic" w:hAnsi="Century Gothic" w:cs="Century Gothic"/>
          <w:sz w:val="22"/>
          <w:szCs w:val="22"/>
        </w:rPr>
      </w:pPr>
    </w:p>
    <w:p w14:paraId="07F3E043" w14:textId="1A739236" w:rsidR="65429DF3" w:rsidRPr="00833516" w:rsidRDefault="65429DF3" w:rsidP="00833516">
      <w:pPr>
        <w:rPr>
          <w:rFonts w:ascii="Century Gothic" w:eastAsia="Century Gothic" w:hAnsi="Century Gothic" w:cs="Century Gothic"/>
          <w:sz w:val="22"/>
          <w:szCs w:val="22"/>
        </w:rPr>
      </w:pPr>
      <w:r w:rsidRPr="7E953F69">
        <w:rPr>
          <w:rFonts w:ascii="Century Gothic" w:eastAsia="Century Gothic" w:hAnsi="Century Gothic" w:cs="Century Gothic"/>
          <w:sz w:val="22"/>
          <w:szCs w:val="22"/>
        </w:rPr>
        <w:t xml:space="preserve">Mass Cultural Council </w:t>
      </w:r>
      <w:r w:rsidR="68482582" w:rsidRPr="7E953F69">
        <w:rPr>
          <w:rFonts w:ascii="Century Gothic" w:eastAsia="Century Gothic" w:hAnsi="Century Gothic" w:cs="Century Gothic"/>
          <w:sz w:val="22"/>
          <w:szCs w:val="22"/>
        </w:rPr>
        <w:t>w</w:t>
      </w:r>
      <w:r w:rsidRPr="7E953F69">
        <w:rPr>
          <w:rFonts w:ascii="Century Gothic" w:eastAsia="Century Gothic" w:hAnsi="Century Gothic" w:cs="Century Gothic"/>
          <w:sz w:val="22"/>
          <w:szCs w:val="22"/>
        </w:rPr>
        <w:t xml:space="preserve">as further </w:t>
      </w:r>
      <w:r w:rsidR="0B2FF7DE" w:rsidRPr="7E953F69">
        <w:rPr>
          <w:rFonts w:ascii="Century Gothic" w:eastAsia="Century Gothic" w:hAnsi="Century Gothic" w:cs="Century Gothic"/>
          <w:sz w:val="22"/>
          <w:szCs w:val="22"/>
        </w:rPr>
        <w:t xml:space="preserve">inspired by the </w:t>
      </w:r>
      <w:r w:rsidR="6357AC9F" w:rsidRPr="7E953F69">
        <w:rPr>
          <w:rFonts w:ascii="Century Gothic" w:eastAsia="Century Gothic" w:hAnsi="Century Gothic" w:cs="Century Gothic"/>
          <w:sz w:val="22"/>
          <w:szCs w:val="22"/>
        </w:rPr>
        <w:t>work of</w:t>
      </w:r>
      <w:r w:rsidRPr="7E953F69">
        <w:rPr>
          <w:rFonts w:ascii="Century Gothic" w:eastAsia="Century Gothic" w:hAnsi="Century Gothic" w:cs="Century Gothic"/>
          <w:sz w:val="22"/>
          <w:szCs w:val="22"/>
        </w:rPr>
        <w:t xml:space="preserve"> other state </w:t>
      </w:r>
      <w:r w:rsidR="0632F718" w:rsidRPr="7E953F69">
        <w:rPr>
          <w:rFonts w:ascii="Century Gothic" w:eastAsia="Century Gothic" w:hAnsi="Century Gothic" w:cs="Century Gothic"/>
          <w:sz w:val="22"/>
          <w:szCs w:val="22"/>
        </w:rPr>
        <w:t>entities</w:t>
      </w:r>
      <w:r w:rsidRPr="7E953F69">
        <w:rPr>
          <w:rFonts w:ascii="Century Gothic" w:eastAsia="Century Gothic" w:hAnsi="Century Gothic" w:cs="Century Gothic"/>
          <w:sz w:val="22"/>
          <w:szCs w:val="22"/>
        </w:rPr>
        <w:t>:</w:t>
      </w:r>
    </w:p>
    <w:p w14:paraId="45AF24C9" w14:textId="056AE12F" w:rsidR="028D4C7C" w:rsidRDefault="00000000" w:rsidP="00C42BCD">
      <w:pPr>
        <w:pStyle w:val="ListParagraph"/>
        <w:numPr>
          <w:ilvl w:val="0"/>
          <w:numId w:val="2"/>
        </w:numPr>
        <w:rPr>
          <w:rFonts w:ascii="Century Gothic" w:eastAsia="Century Gothic" w:hAnsi="Century Gothic" w:cs="Century Gothic"/>
          <w:color w:val="0563C1"/>
          <w:sz w:val="22"/>
          <w:szCs w:val="22"/>
          <w:u w:val="single"/>
        </w:rPr>
      </w:pPr>
      <w:hyperlink r:id="rId19">
        <w:r w:rsidR="028D4C7C" w:rsidRPr="7E953F69">
          <w:rPr>
            <w:rStyle w:val="Hyperlink"/>
            <w:rFonts w:ascii="Century Gothic" w:eastAsia="Century Gothic" w:hAnsi="Century Gothic" w:cs="Century Gothic"/>
            <w:color w:val="0563C1"/>
            <w:sz w:val="22"/>
            <w:szCs w:val="22"/>
          </w:rPr>
          <w:t>Department of Public Health’s Office of Health Equity</w:t>
        </w:r>
      </w:hyperlink>
    </w:p>
    <w:p w14:paraId="2F8E41DF" w14:textId="52D82178" w:rsidR="028D4C7C" w:rsidRDefault="00000000" w:rsidP="00C42BCD">
      <w:pPr>
        <w:pStyle w:val="ListParagraph"/>
        <w:numPr>
          <w:ilvl w:val="0"/>
          <w:numId w:val="2"/>
        </w:numPr>
        <w:rPr>
          <w:rFonts w:ascii="Century Gothic" w:eastAsia="Century Gothic" w:hAnsi="Century Gothic" w:cs="Century Gothic"/>
          <w:color w:val="0563C1"/>
          <w:sz w:val="22"/>
          <w:szCs w:val="22"/>
          <w:u w:val="single"/>
        </w:rPr>
      </w:pPr>
      <w:hyperlink r:id="rId20">
        <w:r w:rsidR="028D4C7C" w:rsidRPr="7E953F69">
          <w:rPr>
            <w:rStyle w:val="Hyperlink"/>
            <w:rFonts w:ascii="Century Gothic" w:eastAsia="Century Gothic" w:hAnsi="Century Gothic" w:cs="Century Gothic"/>
            <w:color w:val="0563C1"/>
            <w:sz w:val="22"/>
            <w:szCs w:val="22"/>
          </w:rPr>
          <w:t>Working Group of Gender Equity in Disability Policies</w:t>
        </w:r>
      </w:hyperlink>
    </w:p>
    <w:p w14:paraId="7A87AC09" w14:textId="3E674ECD" w:rsidR="028D4C7C" w:rsidRDefault="00000000" w:rsidP="00C42BCD">
      <w:pPr>
        <w:pStyle w:val="ListParagraph"/>
        <w:numPr>
          <w:ilvl w:val="0"/>
          <w:numId w:val="2"/>
        </w:numPr>
        <w:rPr>
          <w:rFonts w:ascii="Century Gothic" w:eastAsia="Century Gothic" w:hAnsi="Century Gothic" w:cs="Century Gothic"/>
          <w:color w:val="0563C1"/>
          <w:sz w:val="22"/>
          <w:szCs w:val="22"/>
          <w:u w:val="single"/>
        </w:rPr>
      </w:pPr>
      <w:hyperlink r:id="rId21">
        <w:r w:rsidR="028D4C7C" w:rsidRPr="7E953F69">
          <w:rPr>
            <w:rStyle w:val="Hyperlink"/>
            <w:rFonts w:ascii="Century Gothic" w:eastAsia="Century Gothic" w:hAnsi="Century Gothic" w:cs="Century Gothic"/>
            <w:color w:val="0563C1"/>
            <w:sz w:val="22"/>
            <w:szCs w:val="22"/>
          </w:rPr>
          <w:t>Department of Public Health’s 2023 Community Health Equity Survey</w:t>
        </w:r>
      </w:hyperlink>
    </w:p>
    <w:p w14:paraId="0F940315" w14:textId="42A4711C" w:rsidR="7E953F69" w:rsidRDefault="7E953F69" w:rsidP="7E953F69">
      <w:pPr>
        <w:pStyle w:val="Heading2"/>
      </w:pPr>
    </w:p>
    <w:p w14:paraId="3766DCA8" w14:textId="16ECB5ED" w:rsidR="7E953F69" w:rsidRDefault="7E953F69" w:rsidP="7E953F69">
      <w:pPr>
        <w:pStyle w:val="Heading2"/>
      </w:pPr>
    </w:p>
    <w:p w14:paraId="61D4D63A" w14:textId="2E7A452D" w:rsidR="00D268EC" w:rsidRPr="00466B83" w:rsidRDefault="00616351" w:rsidP="7E953F69">
      <w:pPr>
        <w:pStyle w:val="Heading2"/>
        <w:rPr>
          <w:rStyle w:val="normaltextrun"/>
          <w:color w:val="ED7D31" w:themeColor="accent2"/>
          <w:sz w:val="22"/>
          <w:szCs w:val="22"/>
        </w:rPr>
      </w:pPr>
      <w:bookmarkStart w:id="19" w:name="_Toc158022214"/>
      <w:bookmarkStart w:id="20" w:name="_Toc159950699"/>
      <w:bookmarkStart w:id="21" w:name="_Toc160537107"/>
      <w:r>
        <w:t>T</w:t>
      </w:r>
      <w:r w:rsidR="18298FEC">
        <w:t>he Process</w:t>
      </w:r>
      <w:r>
        <w:t>: D</w:t>
      </w:r>
      <w:r w:rsidR="5712505D">
        <w:t>esigning</w:t>
      </w:r>
      <w:r>
        <w:t xml:space="preserve"> &amp; U</w:t>
      </w:r>
      <w:r w:rsidR="43BCEEFF">
        <w:t>pdating the Plan</w:t>
      </w:r>
      <w:bookmarkEnd w:id="19"/>
      <w:bookmarkEnd w:id="20"/>
      <w:bookmarkEnd w:id="21"/>
    </w:p>
    <w:p w14:paraId="0ED8EA2F" w14:textId="05F0E750" w:rsidR="00C7206A" w:rsidRPr="00705BC4" w:rsidRDefault="00C7206A" w:rsidP="42F47715">
      <w:pPr>
        <w:pStyle w:val="NormalWeb"/>
        <w:spacing w:before="0" w:beforeAutospacing="0" w:after="0" w:afterAutospacing="0"/>
        <w:rPr>
          <w:rFonts w:ascii="Century Gothic" w:hAnsi="Century Gothic" w:cs="Helvetica"/>
          <w:sz w:val="22"/>
          <w:szCs w:val="22"/>
        </w:rPr>
      </w:pPr>
      <w:r w:rsidRPr="00705BC4">
        <w:rPr>
          <w:rFonts w:ascii="Century Gothic" w:hAnsi="Century Gothic"/>
          <w:sz w:val="22"/>
          <w:szCs w:val="22"/>
        </w:rPr>
        <w:t>Since 2015, t</w:t>
      </w:r>
      <w:r w:rsidRPr="00705BC4">
        <w:rPr>
          <w:rFonts w:ascii="Century Gothic" w:hAnsi="Century Gothic" w:cs="Helvetica"/>
          <w:sz w:val="22"/>
          <w:szCs w:val="22"/>
        </w:rPr>
        <w:t xml:space="preserve">he </w:t>
      </w:r>
      <w:hyperlink r:id="rId22" w:history="1">
        <w:r w:rsidRPr="008C4A5F">
          <w:rPr>
            <w:rStyle w:val="Hyperlink"/>
            <w:rFonts w:ascii="Century Gothic" w:hAnsi="Century Gothic" w:cs="Helvetica"/>
            <w:sz w:val="22"/>
            <w:szCs w:val="22"/>
          </w:rPr>
          <w:t>Universal Participation (UP) Initiative</w:t>
        </w:r>
      </w:hyperlink>
      <w:r w:rsidRPr="00986F85">
        <w:rPr>
          <w:rFonts w:ascii="Century Gothic" w:hAnsi="Century Gothic" w:cs="Helvetica"/>
          <w:color w:val="6C5B54"/>
          <w:sz w:val="22"/>
          <w:szCs w:val="22"/>
        </w:rPr>
        <w:t xml:space="preserve"> </w:t>
      </w:r>
      <w:r w:rsidRPr="00705BC4">
        <w:rPr>
          <w:rFonts w:ascii="Century Gothic" w:hAnsi="Century Gothic" w:cs="Helvetica"/>
          <w:sz w:val="22"/>
          <w:szCs w:val="22"/>
        </w:rPr>
        <w:t xml:space="preserve">has aimed to activate the aspirations of the Americans with Disabilities Act to break down the barriers that prevent full civic participation in Massachusetts’ cultural sector. The UP Initiative supported organizational change through inclusive design practices, community engagement </w:t>
      </w:r>
      <w:r w:rsidRPr="00705BC4">
        <w:rPr>
          <w:rFonts w:ascii="Century Gothic" w:hAnsi="Century Gothic" w:cs="Helvetica"/>
          <w:sz w:val="22"/>
          <w:szCs w:val="22"/>
        </w:rPr>
        <w:lastRenderedPageBreak/>
        <w:t>strategies, and peer learning networks through the Innovation Learning Network (ILN) and UP Designation.</w:t>
      </w:r>
      <w:r w:rsidRPr="00705BC4">
        <w:rPr>
          <w:rFonts w:ascii="Century Gothic" w:hAnsi="Century Gothic"/>
          <w:sz w:val="22"/>
          <w:szCs w:val="22"/>
        </w:rPr>
        <w:t xml:space="preserve"> </w:t>
      </w:r>
      <w:r w:rsidRPr="00705BC4">
        <w:rPr>
          <w:rFonts w:ascii="Century Gothic" w:hAnsi="Century Gothic" w:cs="Helvetica"/>
          <w:sz w:val="22"/>
          <w:szCs w:val="22"/>
          <w14:ligatures w14:val="none"/>
        </w:rPr>
        <w:t xml:space="preserve">UP Designated organizations demonstrated a commitment to learn, </w:t>
      </w:r>
      <w:proofErr w:type="gramStart"/>
      <w:r w:rsidRPr="00705BC4">
        <w:rPr>
          <w:rFonts w:ascii="Century Gothic" w:hAnsi="Century Gothic" w:cs="Helvetica"/>
          <w:sz w:val="22"/>
          <w:szCs w:val="22"/>
          <w14:ligatures w14:val="none"/>
        </w:rPr>
        <w:t>take action</w:t>
      </w:r>
      <w:proofErr w:type="gramEnd"/>
      <w:r w:rsidRPr="00705BC4">
        <w:rPr>
          <w:rFonts w:ascii="Century Gothic" w:hAnsi="Century Gothic" w:cs="Helvetica"/>
          <w:sz w:val="22"/>
          <w:szCs w:val="22"/>
          <w14:ligatures w14:val="none"/>
        </w:rPr>
        <w:t>, and embrace inclusivity as a core organizational value and possess</w:t>
      </w:r>
      <w:r w:rsidR="00705BC4" w:rsidRPr="00705BC4">
        <w:rPr>
          <w:rFonts w:ascii="Century Gothic" w:hAnsi="Century Gothic" w:cs="Helvetica"/>
          <w:sz w:val="22"/>
          <w:szCs w:val="22"/>
          <w14:ligatures w14:val="none"/>
        </w:rPr>
        <w:t>ed</w:t>
      </w:r>
      <w:r w:rsidRPr="00705BC4">
        <w:rPr>
          <w:rFonts w:ascii="Century Gothic" w:hAnsi="Century Gothic" w:cs="Helvetica"/>
          <w:sz w:val="22"/>
          <w:szCs w:val="22"/>
          <w14:ligatures w14:val="none"/>
        </w:rPr>
        <w:t xml:space="preserve"> behaviors that reflect</w:t>
      </w:r>
      <w:r w:rsidR="00705BC4" w:rsidRPr="00705BC4">
        <w:rPr>
          <w:rFonts w:ascii="Century Gothic" w:hAnsi="Century Gothic" w:cs="Helvetica"/>
          <w:sz w:val="22"/>
          <w:szCs w:val="22"/>
          <w14:ligatures w14:val="none"/>
        </w:rPr>
        <w:t>ed</w:t>
      </w:r>
      <w:r w:rsidRPr="00705BC4">
        <w:rPr>
          <w:rFonts w:ascii="Century Gothic" w:hAnsi="Century Gothic" w:cs="Helvetica"/>
          <w:sz w:val="22"/>
          <w:szCs w:val="22"/>
          <w14:ligatures w14:val="none"/>
        </w:rPr>
        <w:t xml:space="preserve"> the aspirations of the Americans with Disabilities Act (ADA). </w:t>
      </w:r>
    </w:p>
    <w:p w14:paraId="1143FBA0" w14:textId="5865FC3F" w:rsidR="00C7206A" w:rsidRPr="00705BC4" w:rsidRDefault="00C7206A" w:rsidP="42F47715">
      <w:pPr>
        <w:pStyle w:val="NormalWeb"/>
        <w:spacing w:before="0" w:beforeAutospacing="0" w:after="0" w:afterAutospacing="0"/>
        <w:rPr>
          <w:rFonts w:ascii="Century Gothic" w:hAnsi="Century Gothic" w:cs="Helvetica"/>
          <w:sz w:val="22"/>
          <w:szCs w:val="22"/>
        </w:rPr>
      </w:pPr>
    </w:p>
    <w:p w14:paraId="79B8E528" w14:textId="1522357B" w:rsidR="00C7206A" w:rsidRPr="00705BC4" w:rsidRDefault="00705BC4" w:rsidP="3E9D1647">
      <w:pPr>
        <w:pStyle w:val="NormalWeb"/>
        <w:spacing w:before="0" w:beforeAutospacing="0" w:after="0" w:afterAutospacing="0"/>
        <w:rPr>
          <w:rFonts w:ascii="Century Gothic" w:hAnsi="Century Gothic" w:cs="Helvetica"/>
          <w:sz w:val="22"/>
          <w:szCs w:val="22"/>
          <w14:ligatures w14:val="none"/>
        </w:rPr>
      </w:pPr>
      <w:r w:rsidRPr="00705BC4">
        <w:rPr>
          <w:rFonts w:ascii="Century Gothic" w:hAnsi="Century Gothic" w:cs="Helvetica"/>
          <w:sz w:val="22"/>
          <w:szCs w:val="22"/>
          <w14:ligatures w14:val="none"/>
        </w:rPr>
        <w:t>UP Organizations and the Up Initiative centered the following practices</w:t>
      </w:r>
      <w:r w:rsidR="00C7206A" w:rsidRPr="00705BC4">
        <w:rPr>
          <w:rFonts w:ascii="Century Gothic" w:hAnsi="Century Gothic" w:cs="Helvetica"/>
          <w:sz w:val="22"/>
          <w:szCs w:val="22"/>
          <w14:ligatures w14:val="none"/>
        </w:rPr>
        <w:t>:</w:t>
      </w:r>
    </w:p>
    <w:p w14:paraId="453C1DFA" w14:textId="04525D95" w:rsidR="00C7206A" w:rsidRPr="00986F85" w:rsidRDefault="00C7206A" w:rsidP="00C42BCD">
      <w:pPr>
        <w:numPr>
          <w:ilvl w:val="0"/>
          <w:numId w:val="10"/>
        </w:numPr>
        <w:ind w:left="1320"/>
        <w:rPr>
          <w:rFonts w:ascii="Century Gothic" w:eastAsia="Times New Roman" w:hAnsi="Century Gothic" w:cs="Helvetica"/>
          <w:sz w:val="22"/>
          <w:szCs w:val="22"/>
        </w:rPr>
      </w:pPr>
      <w:r w:rsidRPr="00986F85">
        <w:rPr>
          <w:rFonts w:ascii="Century Gothic" w:eastAsia="Times New Roman" w:hAnsi="Century Gothic" w:cs="Helvetica"/>
          <w:sz w:val="22"/>
          <w:szCs w:val="22"/>
        </w:rPr>
        <w:t>Provid</w:t>
      </w:r>
      <w:r w:rsidR="00705BC4" w:rsidRPr="00705BC4">
        <w:rPr>
          <w:rFonts w:ascii="Century Gothic" w:eastAsia="Times New Roman" w:hAnsi="Century Gothic" w:cs="Helvetica"/>
          <w:sz w:val="22"/>
          <w:szCs w:val="22"/>
        </w:rPr>
        <w:t>ing</w:t>
      </w:r>
      <w:r w:rsidRPr="00986F85">
        <w:rPr>
          <w:rFonts w:ascii="Century Gothic" w:eastAsia="Times New Roman" w:hAnsi="Century Gothic" w:cs="Helvetica"/>
          <w:sz w:val="22"/>
          <w:szCs w:val="22"/>
        </w:rPr>
        <w:t xml:space="preserve"> training about inclusive culture</w:t>
      </w:r>
    </w:p>
    <w:p w14:paraId="2E56CFC5" w14:textId="44C7DA71" w:rsidR="00C7206A" w:rsidRPr="00986F85" w:rsidRDefault="00C7206A" w:rsidP="00C42BCD">
      <w:pPr>
        <w:numPr>
          <w:ilvl w:val="0"/>
          <w:numId w:val="10"/>
        </w:numPr>
        <w:ind w:left="1320"/>
        <w:rPr>
          <w:rFonts w:ascii="Century Gothic" w:eastAsia="Times New Roman" w:hAnsi="Century Gothic" w:cs="Helvetica"/>
          <w:sz w:val="22"/>
          <w:szCs w:val="22"/>
        </w:rPr>
      </w:pPr>
      <w:r w:rsidRPr="00986F85">
        <w:rPr>
          <w:rFonts w:ascii="Century Gothic" w:eastAsia="Times New Roman" w:hAnsi="Century Gothic" w:cs="Helvetica"/>
          <w:sz w:val="22"/>
          <w:szCs w:val="22"/>
        </w:rPr>
        <w:t>Engag</w:t>
      </w:r>
      <w:r w:rsidR="00705BC4" w:rsidRPr="00705BC4">
        <w:rPr>
          <w:rFonts w:ascii="Century Gothic" w:eastAsia="Times New Roman" w:hAnsi="Century Gothic" w:cs="Helvetica"/>
          <w:sz w:val="22"/>
          <w:szCs w:val="22"/>
        </w:rPr>
        <w:t>ing</w:t>
      </w:r>
      <w:r w:rsidRPr="00986F85">
        <w:rPr>
          <w:rFonts w:ascii="Century Gothic" w:eastAsia="Times New Roman" w:hAnsi="Century Gothic" w:cs="Helvetica"/>
          <w:sz w:val="22"/>
          <w:szCs w:val="22"/>
        </w:rPr>
        <w:t xml:space="preserve"> user/experts to inform decision making and to develop policies and programs</w:t>
      </w:r>
    </w:p>
    <w:p w14:paraId="536D8B23" w14:textId="3CC9A4F1" w:rsidR="00C7206A" w:rsidRPr="00986F85" w:rsidRDefault="00C7206A" w:rsidP="00C42BCD">
      <w:pPr>
        <w:numPr>
          <w:ilvl w:val="0"/>
          <w:numId w:val="10"/>
        </w:numPr>
        <w:ind w:left="1320"/>
        <w:rPr>
          <w:rFonts w:ascii="Century Gothic" w:eastAsia="Times New Roman" w:hAnsi="Century Gothic" w:cs="Helvetica"/>
          <w:sz w:val="22"/>
          <w:szCs w:val="22"/>
        </w:rPr>
      </w:pPr>
      <w:r w:rsidRPr="00986F85">
        <w:rPr>
          <w:rFonts w:ascii="Century Gothic" w:eastAsia="Times New Roman" w:hAnsi="Century Gothic" w:cs="Helvetica"/>
          <w:sz w:val="22"/>
          <w:szCs w:val="22"/>
        </w:rPr>
        <w:t>Coordinat</w:t>
      </w:r>
      <w:r w:rsidR="00705BC4" w:rsidRPr="00705BC4">
        <w:rPr>
          <w:rFonts w:ascii="Century Gothic" w:eastAsia="Times New Roman" w:hAnsi="Century Gothic" w:cs="Helvetica"/>
          <w:sz w:val="22"/>
          <w:szCs w:val="22"/>
        </w:rPr>
        <w:t>ing</w:t>
      </w:r>
      <w:r w:rsidRPr="00986F85">
        <w:rPr>
          <w:rFonts w:ascii="Century Gothic" w:eastAsia="Times New Roman" w:hAnsi="Century Gothic" w:cs="Helvetica"/>
          <w:sz w:val="22"/>
          <w:szCs w:val="22"/>
        </w:rPr>
        <w:t xml:space="preserve"> and integrat</w:t>
      </w:r>
      <w:r w:rsidR="00705BC4" w:rsidRPr="00705BC4">
        <w:rPr>
          <w:rFonts w:ascii="Century Gothic" w:eastAsia="Times New Roman" w:hAnsi="Century Gothic" w:cs="Helvetica"/>
          <w:sz w:val="22"/>
          <w:szCs w:val="22"/>
        </w:rPr>
        <w:t>ing</w:t>
      </w:r>
      <w:r w:rsidRPr="00986F85">
        <w:rPr>
          <w:rFonts w:ascii="Century Gothic" w:eastAsia="Times New Roman" w:hAnsi="Century Gothic" w:cs="Helvetica"/>
          <w:sz w:val="22"/>
          <w:szCs w:val="22"/>
        </w:rPr>
        <w:t xml:space="preserve"> a vision of inclusion throughout the entire organization</w:t>
      </w:r>
    </w:p>
    <w:p w14:paraId="2C7F9E00" w14:textId="43D549F9" w:rsidR="00C7206A" w:rsidRPr="00986F85" w:rsidRDefault="00C7206A" w:rsidP="00C42BCD">
      <w:pPr>
        <w:numPr>
          <w:ilvl w:val="0"/>
          <w:numId w:val="10"/>
        </w:numPr>
        <w:ind w:left="1320"/>
        <w:rPr>
          <w:rFonts w:ascii="Century Gothic" w:eastAsia="Times New Roman" w:hAnsi="Century Gothic" w:cs="Helvetica"/>
          <w:sz w:val="22"/>
          <w:szCs w:val="22"/>
        </w:rPr>
      </w:pPr>
      <w:r w:rsidRPr="3E9D1647">
        <w:rPr>
          <w:rFonts w:ascii="Century Gothic" w:eastAsia="Times New Roman" w:hAnsi="Century Gothic" w:cs="Helvetica"/>
          <w:sz w:val="22"/>
          <w:szCs w:val="22"/>
        </w:rPr>
        <w:t>Innovat</w:t>
      </w:r>
      <w:r w:rsidR="00705BC4" w:rsidRPr="3E9D1647">
        <w:rPr>
          <w:rFonts w:ascii="Century Gothic" w:eastAsia="Times New Roman" w:hAnsi="Century Gothic" w:cs="Helvetica"/>
          <w:sz w:val="22"/>
          <w:szCs w:val="22"/>
        </w:rPr>
        <w:t>ing</w:t>
      </w:r>
      <w:r w:rsidRPr="3E9D1647">
        <w:rPr>
          <w:rFonts w:ascii="Century Gothic" w:eastAsia="Times New Roman" w:hAnsi="Century Gothic" w:cs="Helvetica"/>
          <w:sz w:val="22"/>
          <w:szCs w:val="22"/>
        </w:rPr>
        <w:t xml:space="preserve"> through creative problem solving</w:t>
      </w:r>
    </w:p>
    <w:p w14:paraId="3B7BE8C8" w14:textId="0BA37E53" w:rsidR="3E9D1647" w:rsidRDefault="3E9D1647" w:rsidP="3E9D1647">
      <w:pPr>
        <w:rPr>
          <w:rFonts w:ascii="Century Gothic" w:hAnsi="Century Gothic"/>
          <w:sz w:val="22"/>
          <w:szCs w:val="22"/>
        </w:rPr>
      </w:pPr>
    </w:p>
    <w:p w14:paraId="6569456D" w14:textId="3B87C3B9" w:rsidR="00510A73" w:rsidRDefault="00C7206A" w:rsidP="00C7206A">
      <w:pPr>
        <w:rPr>
          <w:rFonts w:ascii="Century Gothic" w:hAnsi="Century Gothic"/>
          <w:sz w:val="22"/>
          <w:szCs w:val="22"/>
        </w:rPr>
      </w:pPr>
      <w:r w:rsidRPr="00185E0A">
        <w:rPr>
          <w:rFonts w:ascii="Century Gothic" w:hAnsi="Century Gothic"/>
          <w:sz w:val="22"/>
          <w:szCs w:val="22"/>
        </w:rPr>
        <w:t>This work has been foundational to the agency’s learning and has shaped and influenced this plan.</w:t>
      </w:r>
    </w:p>
    <w:p w14:paraId="56DB9D87" w14:textId="77777777" w:rsidR="00185E0A" w:rsidRDefault="00185E0A" w:rsidP="1264607C">
      <w:pPr>
        <w:pStyle w:val="NoSpacing"/>
        <w:rPr>
          <w:rFonts w:ascii="Century Gothic" w:hAnsi="Century Gothic"/>
          <w:sz w:val="22"/>
          <w:szCs w:val="22"/>
        </w:rPr>
      </w:pPr>
    </w:p>
    <w:p w14:paraId="1FE330DE" w14:textId="1352DC17" w:rsidR="00784B1C" w:rsidRPr="00636FB4" w:rsidRDefault="00185E0A" w:rsidP="1264607C">
      <w:pPr>
        <w:pStyle w:val="NoSpacing"/>
        <w:rPr>
          <w:rFonts w:ascii="Century Gothic" w:hAnsi="Century Gothic"/>
          <w:sz w:val="22"/>
          <w:szCs w:val="22"/>
        </w:rPr>
      </w:pPr>
      <w:r>
        <w:rPr>
          <w:rFonts w:ascii="Century Gothic" w:hAnsi="Century Gothic"/>
          <w:sz w:val="22"/>
          <w:szCs w:val="22"/>
        </w:rPr>
        <w:t>Additionall</w:t>
      </w:r>
      <w:r w:rsidR="00F97A24">
        <w:rPr>
          <w:rFonts w:ascii="Century Gothic" w:hAnsi="Century Gothic"/>
          <w:sz w:val="22"/>
          <w:szCs w:val="22"/>
        </w:rPr>
        <w:t>y, t</w:t>
      </w:r>
      <w:r w:rsidR="00D268EC" w:rsidRPr="00636FB4">
        <w:rPr>
          <w:rFonts w:ascii="Century Gothic" w:hAnsi="Century Gothic"/>
          <w:sz w:val="22"/>
          <w:szCs w:val="22"/>
        </w:rPr>
        <w:t xml:space="preserve">hrough the </w:t>
      </w:r>
      <w:r w:rsidR="00ED048B" w:rsidRPr="00636FB4">
        <w:rPr>
          <w:rFonts w:ascii="Century Gothic" w:hAnsi="Century Gothic"/>
          <w:sz w:val="22"/>
          <w:szCs w:val="22"/>
        </w:rPr>
        <w:t xml:space="preserve">implementation of the </w:t>
      </w:r>
      <w:hyperlink r:id="rId23" w:history="1">
        <w:r w:rsidR="00D268EC" w:rsidRPr="00636FB4">
          <w:rPr>
            <w:rStyle w:val="Hyperlink"/>
            <w:rFonts w:ascii="Century Gothic" w:hAnsi="Century Gothic"/>
            <w:sz w:val="22"/>
            <w:szCs w:val="22"/>
          </w:rPr>
          <w:t>Racial Equity Plan</w:t>
        </w:r>
      </w:hyperlink>
      <w:r w:rsidR="00D268EC" w:rsidRPr="00636FB4">
        <w:rPr>
          <w:rFonts w:ascii="Century Gothic" w:hAnsi="Century Gothic"/>
          <w:sz w:val="22"/>
          <w:szCs w:val="22"/>
        </w:rPr>
        <w:t>, the Agency continue</w:t>
      </w:r>
      <w:r w:rsidR="006602B5" w:rsidRPr="00636FB4">
        <w:rPr>
          <w:rFonts w:ascii="Century Gothic" w:hAnsi="Century Gothic"/>
          <w:sz w:val="22"/>
          <w:szCs w:val="22"/>
        </w:rPr>
        <w:t>s</w:t>
      </w:r>
      <w:r w:rsidR="00D268EC" w:rsidRPr="00636FB4">
        <w:rPr>
          <w:rFonts w:ascii="Century Gothic" w:hAnsi="Century Gothic"/>
          <w:sz w:val="22"/>
          <w:szCs w:val="22"/>
        </w:rPr>
        <w:t xml:space="preserve"> to expand its focus on equity to include work on </w:t>
      </w:r>
      <w:r w:rsidR="00D268EC" w:rsidRPr="00833516">
        <w:rPr>
          <w:rFonts w:ascii="Century Gothic" w:hAnsi="Century Gothic"/>
          <w:b/>
          <w:bCs/>
          <w:sz w:val="22"/>
          <w:szCs w:val="22"/>
        </w:rPr>
        <w:t xml:space="preserve">intersectionality </w:t>
      </w:r>
      <w:r w:rsidR="00D268EC" w:rsidRPr="00C53616">
        <w:rPr>
          <w:rFonts w:ascii="Century Gothic" w:hAnsi="Century Gothic"/>
          <w:sz w:val="22"/>
          <w:szCs w:val="22"/>
        </w:rPr>
        <w:t>and decolonization</w:t>
      </w:r>
      <w:r w:rsidR="00D268EC" w:rsidRPr="00636FB4">
        <w:rPr>
          <w:rFonts w:ascii="Century Gothic" w:hAnsi="Century Gothic"/>
          <w:sz w:val="22"/>
          <w:szCs w:val="22"/>
        </w:rPr>
        <w:t xml:space="preserve">, recognizing the complexity of disenfranchisement. </w:t>
      </w:r>
      <w:r w:rsidR="25857CEE" w:rsidRPr="00636FB4">
        <w:rPr>
          <w:rFonts w:ascii="Century Gothic" w:hAnsi="Century Gothic"/>
          <w:sz w:val="22"/>
          <w:szCs w:val="22"/>
        </w:rPr>
        <w:t xml:space="preserve">The </w:t>
      </w:r>
      <w:r w:rsidR="00D268EC" w:rsidRPr="00636FB4">
        <w:rPr>
          <w:rFonts w:ascii="Century Gothic" w:hAnsi="Century Gothic"/>
          <w:sz w:val="22"/>
          <w:szCs w:val="22"/>
        </w:rPr>
        <w:t xml:space="preserve">Racial Equity Plan developed </w:t>
      </w:r>
      <w:r w:rsidR="004F7446" w:rsidRPr="00636FB4">
        <w:rPr>
          <w:rFonts w:ascii="Century Gothic" w:hAnsi="Century Gothic"/>
          <w:sz w:val="22"/>
          <w:szCs w:val="22"/>
        </w:rPr>
        <w:t>a f</w:t>
      </w:r>
      <w:r w:rsidR="00D268EC" w:rsidRPr="00636FB4">
        <w:rPr>
          <w:rFonts w:ascii="Century Gothic" w:hAnsi="Century Gothic"/>
          <w:sz w:val="22"/>
          <w:szCs w:val="22"/>
        </w:rPr>
        <w:t xml:space="preserve">ramework to address inequities across various dimensions such as disability, gender, sexuality, and rural communities. </w:t>
      </w:r>
      <w:r w:rsidR="0019380E" w:rsidRPr="00636FB4">
        <w:rPr>
          <w:rFonts w:ascii="Century Gothic" w:hAnsi="Century Gothic"/>
          <w:sz w:val="22"/>
          <w:szCs w:val="22"/>
        </w:rPr>
        <w:t>This commitment to inclusivity and equity leads us to the next crucial step in our journey: the introduction of th</w:t>
      </w:r>
      <w:r w:rsidR="004F7446" w:rsidRPr="00636FB4">
        <w:rPr>
          <w:rFonts w:ascii="Century Gothic" w:hAnsi="Century Gothic"/>
          <w:sz w:val="22"/>
          <w:szCs w:val="22"/>
        </w:rPr>
        <w:t>is</w:t>
      </w:r>
      <w:r w:rsidR="0019380E" w:rsidRPr="00636FB4">
        <w:rPr>
          <w:rFonts w:ascii="Century Gothic" w:hAnsi="Century Gothic"/>
          <w:sz w:val="22"/>
          <w:szCs w:val="22"/>
        </w:rPr>
        <w:t xml:space="preserve"> </w:t>
      </w:r>
      <w:r w:rsidR="0068470A" w:rsidRPr="00636FB4">
        <w:rPr>
          <w:rFonts w:ascii="Century Gothic" w:hAnsi="Century Gothic"/>
          <w:sz w:val="22"/>
          <w:szCs w:val="22"/>
        </w:rPr>
        <w:t>d</w:t>
      </w:r>
      <w:r w:rsidR="001239C8" w:rsidRPr="00636FB4">
        <w:rPr>
          <w:rFonts w:ascii="Century Gothic" w:hAnsi="Century Gothic"/>
          <w:sz w:val="22"/>
          <w:szCs w:val="22"/>
        </w:rPr>
        <w:t>/Deaf &amp; Disability Equity &amp; Access Action Plan</w:t>
      </w:r>
      <w:r w:rsidR="0019380E" w:rsidRPr="00636FB4">
        <w:rPr>
          <w:rFonts w:ascii="Century Gothic" w:hAnsi="Century Gothic"/>
          <w:sz w:val="22"/>
          <w:szCs w:val="22"/>
        </w:rPr>
        <w:t>.</w:t>
      </w:r>
      <w:r w:rsidR="004E19D2" w:rsidRPr="00636FB4">
        <w:rPr>
          <w:rFonts w:ascii="Century Gothic" w:hAnsi="Century Gothic"/>
          <w:sz w:val="22"/>
          <w:szCs w:val="22"/>
        </w:rPr>
        <w:t xml:space="preserve"> </w:t>
      </w:r>
    </w:p>
    <w:p w14:paraId="3BEE79AB" w14:textId="77777777" w:rsidR="00784B1C" w:rsidRPr="00636FB4" w:rsidRDefault="00784B1C" w:rsidP="1264607C">
      <w:pPr>
        <w:pStyle w:val="NoSpacing"/>
        <w:rPr>
          <w:rFonts w:ascii="Century Gothic" w:hAnsi="Century Gothic"/>
          <w:sz w:val="22"/>
          <w:szCs w:val="22"/>
        </w:rPr>
      </w:pPr>
    </w:p>
    <w:p w14:paraId="272A40D5" w14:textId="69A63281" w:rsidR="00F11507" w:rsidRPr="00636FB4" w:rsidRDefault="004E19D2" w:rsidP="1264607C">
      <w:pPr>
        <w:pStyle w:val="NoSpacing"/>
        <w:rPr>
          <w:rFonts w:ascii="Century Gothic" w:hAnsi="Century Gothic"/>
          <w:sz w:val="22"/>
          <w:szCs w:val="22"/>
        </w:rPr>
      </w:pPr>
      <w:r w:rsidRPr="00636FB4">
        <w:rPr>
          <w:rFonts w:ascii="Century Gothic" w:hAnsi="Century Gothic"/>
          <w:sz w:val="22"/>
          <w:szCs w:val="22"/>
        </w:rPr>
        <w:t xml:space="preserve">This </w:t>
      </w:r>
      <w:r w:rsidR="001239C8" w:rsidRPr="00636FB4">
        <w:rPr>
          <w:rFonts w:ascii="Century Gothic" w:hAnsi="Century Gothic"/>
          <w:sz w:val="22"/>
          <w:szCs w:val="22"/>
        </w:rPr>
        <w:t xml:space="preserve">d/Deaf &amp; Disability Equity &amp; Access Action Plan </w:t>
      </w:r>
      <w:r w:rsidRPr="00636FB4">
        <w:rPr>
          <w:rFonts w:ascii="Century Gothic" w:hAnsi="Century Gothic"/>
          <w:sz w:val="22"/>
          <w:szCs w:val="22"/>
        </w:rPr>
        <w:t xml:space="preserve">signifies a dedicated effort to not only continue the conversation around equity but to also </w:t>
      </w:r>
      <w:r w:rsidR="00B82562" w:rsidRPr="00636FB4">
        <w:rPr>
          <w:rFonts w:ascii="Century Gothic" w:hAnsi="Century Gothic"/>
          <w:sz w:val="22"/>
          <w:szCs w:val="22"/>
        </w:rPr>
        <w:t>drive meaningful</w:t>
      </w:r>
      <w:r w:rsidR="00AC34EE">
        <w:rPr>
          <w:rFonts w:ascii="Century Gothic" w:hAnsi="Century Gothic"/>
          <w:sz w:val="22"/>
          <w:szCs w:val="22"/>
        </w:rPr>
        <w:t xml:space="preserve"> and sustainable</w:t>
      </w:r>
      <w:r w:rsidR="00B82562" w:rsidRPr="00636FB4">
        <w:rPr>
          <w:rFonts w:ascii="Century Gothic" w:hAnsi="Century Gothic"/>
          <w:sz w:val="22"/>
          <w:szCs w:val="22"/>
        </w:rPr>
        <w:t xml:space="preserve"> </w:t>
      </w:r>
      <w:r w:rsidRPr="00636FB4">
        <w:rPr>
          <w:rFonts w:ascii="Century Gothic" w:hAnsi="Century Gothic"/>
          <w:sz w:val="22"/>
          <w:szCs w:val="22"/>
        </w:rPr>
        <w:t xml:space="preserve">change </w:t>
      </w:r>
      <w:r w:rsidR="004F7446" w:rsidRPr="00636FB4">
        <w:rPr>
          <w:rFonts w:ascii="Century Gothic" w:hAnsi="Century Gothic"/>
          <w:sz w:val="22"/>
          <w:szCs w:val="22"/>
        </w:rPr>
        <w:t>within</w:t>
      </w:r>
      <w:r w:rsidRPr="00636FB4">
        <w:rPr>
          <w:rFonts w:ascii="Century Gothic" w:hAnsi="Century Gothic"/>
          <w:sz w:val="22"/>
          <w:szCs w:val="22"/>
        </w:rPr>
        <w:t xml:space="preserve"> disability rights and accessibility.</w:t>
      </w:r>
      <w:r w:rsidR="004F7446" w:rsidRPr="00636FB4">
        <w:rPr>
          <w:rFonts w:ascii="Century Gothic" w:hAnsi="Century Gothic"/>
          <w:sz w:val="22"/>
          <w:szCs w:val="22"/>
        </w:rPr>
        <w:t xml:space="preserve"> Through this focused </w:t>
      </w:r>
      <w:r w:rsidR="00547047" w:rsidRPr="00636FB4">
        <w:rPr>
          <w:rFonts w:ascii="Century Gothic" w:hAnsi="Century Gothic"/>
          <w:sz w:val="22"/>
          <w:szCs w:val="22"/>
        </w:rPr>
        <w:t>action plan</w:t>
      </w:r>
      <w:r w:rsidR="004F7446" w:rsidRPr="00636FB4">
        <w:rPr>
          <w:rFonts w:ascii="Century Gothic" w:hAnsi="Century Gothic"/>
          <w:sz w:val="22"/>
          <w:szCs w:val="22"/>
        </w:rPr>
        <w:t>, we aspire to bridge gaps, dismantle barriers, and create a more inclusive and accessible cultural sector for all.</w:t>
      </w:r>
    </w:p>
    <w:p w14:paraId="760D3244" w14:textId="77777777" w:rsidR="0019380E" w:rsidRPr="00636FB4" w:rsidRDefault="0019380E" w:rsidP="1264607C">
      <w:pPr>
        <w:pStyle w:val="NoSpacing"/>
        <w:rPr>
          <w:rFonts w:ascii="Century Gothic" w:hAnsi="Century Gothic"/>
          <w:sz w:val="22"/>
          <w:szCs w:val="22"/>
        </w:rPr>
      </w:pPr>
    </w:p>
    <w:p w14:paraId="6BC0DBB6" w14:textId="0C859300" w:rsidR="006E7BEB" w:rsidRPr="00636FB4" w:rsidRDefault="002A6AA4" w:rsidP="1264607C">
      <w:pPr>
        <w:pStyle w:val="NoSpacing"/>
        <w:rPr>
          <w:rFonts w:ascii="Century Gothic" w:hAnsi="Century Gothic"/>
          <w:sz w:val="22"/>
          <w:szCs w:val="22"/>
        </w:rPr>
      </w:pPr>
      <w:r w:rsidRPr="00636FB4">
        <w:rPr>
          <w:rFonts w:ascii="Century Gothic" w:hAnsi="Century Gothic"/>
          <w:sz w:val="22"/>
          <w:szCs w:val="22"/>
        </w:rPr>
        <w:t xml:space="preserve">In support of this </w:t>
      </w:r>
      <w:r w:rsidR="00A158C8" w:rsidRPr="00636FB4">
        <w:rPr>
          <w:rFonts w:ascii="Century Gothic" w:hAnsi="Century Gothic"/>
          <w:sz w:val="22"/>
          <w:szCs w:val="22"/>
        </w:rPr>
        <w:t>initiative</w:t>
      </w:r>
      <w:r w:rsidR="00B54AD9" w:rsidRPr="00636FB4">
        <w:rPr>
          <w:rFonts w:ascii="Century Gothic" w:hAnsi="Century Gothic"/>
          <w:sz w:val="22"/>
          <w:szCs w:val="22"/>
        </w:rPr>
        <w:t xml:space="preserve">, the Mass Cultural Council, in collaboration </w:t>
      </w:r>
      <w:hyperlink r:id="rId24">
        <w:r w:rsidR="00125E65" w:rsidRPr="00636FB4">
          <w:rPr>
            <w:rStyle w:val="Hyperlink"/>
            <w:rFonts w:ascii="Century Gothic" w:hAnsi="Century Gothic"/>
            <w:sz w:val="22"/>
            <w:szCs w:val="22"/>
          </w:rPr>
          <w:t>Art-Reach</w:t>
        </w:r>
      </w:hyperlink>
      <w:r w:rsidR="00125E65" w:rsidRPr="00636FB4">
        <w:rPr>
          <w:rFonts w:ascii="Century Gothic" w:hAnsi="Century Gothic"/>
          <w:sz w:val="22"/>
          <w:szCs w:val="22"/>
        </w:rPr>
        <w:t xml:space="preserve"> and </w:t>
      </w:r>
      <w:hyperlink r:id="rId25">
        <w:r w:rsidR="00125E65" w:rsidRPr="00636FB4">
          <w:rPr>
            <w:rStyle w:val="Hyperlink"/>
            <w:rFonts w:ascii="Century Gothic" w:hAnsi="Century Gothic"/>
            <w:sz w:val="22"/>
            <w:szCs w:val="22"/>
          </w:rPr>
          <w:t>Open-Door Arts</w:t>
        </w:r>
      </w:hyperlink>
      <w:r w:rsidR="00717BBD" w:rsidRPr="00636FB4">
        <w:rPr>
          <w:rStyle w:val="Hyperlink"/>
          <w:rFonts w:ascii="Century Gothic" w:hAnsi="Century Gothic"/>
          <w:sz w:val="22"/>
          <w:szCs w:val="22"/>
        </w:rPr>
        <w:t xml:space="preserve"> </w:t>
      </w:r>
      <w:r w:rsidR="00125E65" w:rsidRPr="00636FB4">
        <w:rPr>
          <w:rFonts w:ascii="Century Gothic" w:hAnsi="Century Gothic"/>
          <w:sz w:val="22"/>
          <w:szCs w:val="22"/>
        </w:rPr>
        <w:t xml:space="preserve"> </w:t>
      </w:r>
      <w:r w:rsidR="00717BBD" w:rsidRPr="00636FB4">
        <w:rPr>
          <w:rFonts w:ascii="Century Gothic" w:hAnsi="Century Gothic"/>
          <w:sz w:val="22"/>
          <w:szCs w:val="22"/>
        </w:rPr>
        <w:t xml:space="preserve">has recently concluded an extensive five-month initiative of data collection and analysis. This initiative, involving close cooperation with the creative sector and the d/Deaf and Disability community, has resulted in a detailed report and a set of </w:t>
      </w:r>
      <w:r w:rsidR="0080291E" w:rsidRPr="00636FB4">
        <w:rPr>
          <w:rFonts w:ascii="Century Gothic" w:hAnsi="Century Gothic"/>
          <w:sz w:val="22"/>
          <w:szCs w:val="22"/>
        </w:rPr>
        <w:t xml:space="preserve">recommendations. </w:t>
      </w:r>
      <w:r w:rsidR="005C2A9A" w:rsidRPr="00636FB4">
        <w:rPr>
          <w:rFonts w:ascii="Century Gothic" w:hAnsi="Century Gothic"/>
          <w:sz w:val="22"/>
          <w:szCs w:val="22"/>
        </w:rPr>
        <w:t xml:space="preserve">These recommendations have been aligned with the Mass Cultural Council’s Strategic Plan (2023) and provide the framework for the Deaf and Disability Access Action Plan. </w:t>
      </w:r>
      <w:r w:rsidR="00C03849" w:rsidRPr="00636FB4">
        <w:rPr>
          <w:rFonts w:ascii="Century Gothic" w:hAnsi="Century Gothic"/>
          <w:sz w:val="22"/>
          <w:szCs w:val="22"/>
        </w:rPr>
        <w:t>The outcomes of the plan</w:t>
      </w:r>
      <w:r w:rsidR="0080291E" w:rsidRPr="00636FB4">
        <w:rPr>
          <w:rFonts w:ascii="Century Gothic" w:hAnsi="Century Gothic"/>
          <w:sz w:val="22"/>
          <w:szCs w:val="22"/>
        </w:rPr>
        <w:t xml:space="preserve"> are designed to position the Council </w:t>
      </w:r>
      <w:r w:rsidR="00125E65" w:rsidRPr="00636FB4">
        <w:rPr>
          <w:rFonts w:ascii="Century Gothic" w:hAnsi="Century Gothic"/>
          <w:sz w:val="22"/>
          <w:szCs w:val="22"/>
        </w:rPr>
        <w:t xml:space="preserve">as a leader, innovator, and trusted partner in </w:t>
      </w:r>
      <w:r w:rsidR="505A35D4" w:rsidRPr="00636FB4">
        <w:rPr>
          <w:rFonts w:ascii="Century Gothic" w:hAnsi="Century Gothic"/>
          <w:sz w:val="22"/>
          <w:szCs w:val="22"/>
        </w:rPr>
        <w:t>accessibility</w:t>
      </w:r>
      <w:r w:rsidR="00125E65" w:rsidRPr="00636FB4">
        <w:rPr>
          <w:rFonts w:ascii="Century Gothic" w:hAnsi="Century Gothic"/>
          <w:sz w:val="22"/>
          <w:szCs w:val="22"/>
        </w:rPr>
        <w:t xml:space="preserve"> work across the sector while leveraging the Agency’s</w:t>
      </w:r>
      <w:r w:rsidR="00A158C8" w:rsidRPr="00636FB4">
        <w:rPr>
          <w:rFonts w:ascii="Century Gothic" w:hAnsi="Century Gothic"/>
          <w:sz w:val="22"/>
          <w:szCs w:val="22"/>
        </w:rPr>
        <w:t xml:space="preserve"> </w:t>
      </w:r>
      <w:r w:rsidR="00B5372C" w:rsidRPr="00636FB4">
        <w:rPr>
          <w:rFonts w:ascii="Century Gothic" w:hAnsi="Century Gothic"/>
          <w:sz w:val="22"/>
          <w:szCs w:val="22"/>
        </w:rPr>
        <w:t>significant</w:t>
      </w:r>
      <w:r w:rsidR="00125E65" w:rsidRPr="00636FB4">
        <w:rPr>
          <w:rFonts w:ascii="Century Gothic" w:hAnsi="Century Gothic"/>
          <w:sz w:val="22"/>
          <w:szCs w:val="22"/>
        </w:rPr>
        <w:t xml:space="preserve"> role, influence, and reach</w:t>
      </w:r>
      <w:r w:rsidR="0708E955" w:rsidRPr="00636FB4">
        <w:rPr>
          <w:rFonts w:ascii="Century Gothic" w:hAnsi="Century Gothic"/>
          <w:sz w:val="22"/>
          <w:szCs w:val="22"/>
        </w:rPr>
        <w:t>.</w:t>
      </w:r>
      <w:r w:rsidR="0080291E" w:rsidRPr="00636FB4">
        <w:rPr>
          <w:rFonts w:ascii="Century Gothic" w:hAnsi="Century Gothic"/>
          <w:sz w:val="22"/>
          <w:szCs w:val="22"/>
        </w:rPr>
        <w:t xml:space="preserve"> </w:t>
      </w:r>
    </w:p>
    <w:p w14:paraId="751DA61A" w14:textId="7435D68A" w:rsidR="00454663" w:rsidRDefault="00454663">
      <w:pPr>
        <w:rPr>
          <w:rFonts w:ascii="Century Gothic" w:hAnsi="Century Gothic"/>
          <w:b/>
          <w:bCs/>
          <w:color w:val="ED7D31" w:themeColor="accent2"/>
          <w:sz w:val="22"/>
          <w:szCs w:val="22"/>
        </w:rPr>
      </w:pPr>
    </w:p>
    <w:p w14:paraId="7C9A5194" w14:textId="77777777" w:rsidR="00D60FEB" w:rsidRDefault="00D60FEB">
      <w:pPr>
        <w:rPr>
          <w:rFonts w:ascii="Century Gothic" w:hAnsi="Century Gothic"/>
          <w:b/>
          <w:bCs/>
          <w:sz w:val="28"/>
          <w:szCs w:val="28"/>
        </w:rPr>
      </w:pPr>
      <w:bookmarkStart w:id="22" w:name="_Toc159950700"/>
      <w:bookmarkStart w:id="23" w:name="_Toc160537108"/>
      <w:r>
        <w:br w:type="page"/>
      </w:r>
    </w:p>
    <w:p w14:paraId="749D6FC8" w14:textId="561B9E72" w:rsidR="00CF6168" w:rsidRPr="005646CC" w:rsidRDefault="00125E65" w:rsidP="7E953F69">
      <w:pPr>
        <w:pStyle w:val="Heading2"/>
      </w:pPr>
      <w:r>
        <w:lastRenderedPageBreak/>
        <w:t>T</w:t>
      </w:r>
      <w:r w:rsidR="2ADF97FE">
        <w:t>he Plan</w:t>
      </w:r>
      <w:bookmarkEnd w:id="22"/>
      <w:bookmarkEnd w:id="23"/>
    </w:p>
    <w:p w14:paraId="4137B2FF" w14:textId="77777777" w:rsidR="000A092B" w:rsidRPr="005646CC" w:rsidRDefault="000A092B" w:rsidP="000A092B">
      <w:pPr>
        <w:rPr>
          <w:rFonts w:ascii="Century Gothic" w:hAnsi="Century Gothic"/>
          <w:sz w:val="22"/>
          <w:szCs w:val="22"/>
        </w:rPr>
      </w:pPr>
    </w:p>
    <w:p w14:paraId="550FA7EC" w14:textId="2A0723B7" w:rsidR="003A056B" w:rsidRPr="005646CC" w:rsidRDefault="003A056B" w:rsidP="7E953F69">
      <w:pPr>
        <w:pStyle w:val="Heading3"/>
        <w:rPr>
          <w:rStyle w:val="normaltextrun"/>
        </w:rPr>
      </w:pPr>
      <w:bookmarkStart w:id="24" w:name="_Toc160537109"/>
      <w:bookmarkStart w:id="25" w:name="_Toc159950701"/>
      <w:r>
        <w:t>External actions for grant applicants and grant recipients</w:t>
      </w:r>
      <w:bookmarkEnd w:id="24"/>
      <w:r>
        <w:t xml:space="preserve"> </w:t>
      </w:r>
      <w:bookmarkEnd w:id="25"/>
    </w:p>
    <w:p w14:paraId="3CDDB622" w14:textId="53BCD9D4" w:rsidR="000A0EEB" w:rsidRPr="005646CC" w:rsidRDefault="006E7BEB" w:rsidP="1264607C">
      <w:pPr>
        <w:pStyle w:val="NoSpacing"/>
        <w:rPr>
          <w:rFonts w:ascii="Century Gothic" w:hAnsi="Century Gothic"/>
          <w:sz w:val="22"/>
          <w:szCs w:val="22"/>
        </w:rPr>
      </w:pPr>
      <w:r w:rsidRPr="005646CC">
        <w:rPr>
          <w:rFonts w:ascii="Century Gothic" w:hAnsi="Century Gothic"/>
          <w:sz w:val="22"/>
          <w:szCs w:val="22"/>
        </w:rPr>
        <w:t>The following action steps are designed to support those who seek and</w:t>
      </w:r>
      <w:r w:rsidR="67576303" w:rsidRPr="005646CC">
        <w:rPr>
          <w:rFonts w:ascii="Century Gothic" w:hAnsi="Century Gothic"/>
          <w:sz w:val="22"/>
          <w:szCs w:val="22"/>
        </w:rPr>
        <w:t>/or</w:t>
      </w:r>
      <w:r w:rsidRPr="005646CC">
        <w:rPr>
          <w:rFonts w:ascii="Century Gothic" w:hAnsi="Century Gothic"/>
          <w:sz w:val="22"/>
          <w:szCs w:val="22"/>
        </w:rPr>
        <w:t xml:space="preserve"> receive grants from </w:t>
      </w:r>
      <w:proofErr w:type="gramStart"/>
      <w:r w:rsidRPr="005646CC">
        <w:rPr>
          <w:rFonts w:ascii="Century Gothic" w:hAnsi="Century Gothic"/>
          <w:sz w:val="22"/>
          <w:szCs w:val="22"/>
        </w:rPr>
        <w:t>Mass</w:t>
      </w:r>
      <w:proofErr w:type="gramEnd"/>
      <w:r w:rsidRPr="005646CC">
        <w:rPr>
          <w:rFonts w:ascii="Century Gothic" w:hAnsi="Century Gothic"/>
          <w:sz w:val="22"/>
          <w:szCs w:val="22"/>
        </w:rPr>
        <w:t xml:space="preserve"> Cultural Council</w:t>
      </w:r>
      <w:r w:rsidR="60F0CC9F" w:rsidRPr="005646CC">
        <w:rPr>
          <w:rFonts w:ascii="Century Gothic" w:hAnsi="Century Gothic"/>
          <w:sz w:val="22"/>
          <w:szCs w:val="22"/>
        </w:rPr>
        <w:t>.</w:t>
      </w:r>
      <w:r w:rsidRPr="005646CC">
        <w:rPr>
          <w:rFonts w:ascii="Century Gothic" w:hAnsi="Century Gothic"/>
          <w:sz w:val="22"/>
          <w:szCs w:val="22"/>
        </w:rPr>
        <w:t xml:space="preserve"> </w:t>
      </w:r>
    </w:p>
    <w:p w14:paraId="5562E50C" w14:textId="444D634A" w:rsidR="1264607C" w:rsidRPr="005646CC" w:rsidRDefault="1264607C" w:rsidP="1264607C">
      <w:pPr>
        <w:pStyle w:val="NoSpacing"/>
        <w:rPr>
          <w:rFonts w:ascii="Century Gothic" w:hAnsi="Century Gothic"/>
          <w:sz w:val="22"/>
          <w:szCs w:val="22"/>
        </w:rPr>
      </w:pPr>
    </w:p>
    <w:p w14:paraId="0C4D0730" w14:textId="0276E5AD" w:rsidR="1B3328A9" w:rsidRPr="005646CC" w:rsidRDefault="1B3328A9" w:rsidP="7E953F69">
      <w:pPr>
        <w:pStyle w:val="Heading3"/>
        <w:rPr>
          <w:rStyle w:val="normaltextrun"/>
          <w:rFonts w:eastAsiaTheme="majorEastAsia" w:cstheme="majorBidi"/>
          <w:color w:val="ED7C31"/>
          <w:sz w:val="22"/>
          <w:szCs w:val="22"/>
        </w:rPr>
      </w:pPr>
      <w:bookmarkStart w:id="26" w:name="_Toc160537110"/>
      <w:r>
        <w:t>Programs</w:t>
      </w:r>
      <w:bookmarkEnd w:id="26"/>
    </w:p>
    <w:p w14:paraId="5BF8B429" w14:textId="562D60E5" w:rsidR="1264607C" w:rsidRPr="00506486" w:rsidRDefault="002445AD" w:rsidP="005646CC">
      <w:pPr>
        <w:pStyle w:val="NoSpacing"/>
        <w:spacing w:after="120"/>
        <w:rPr>
          <w:rFonts w:ascii="Century Gothic" w:hAnsi="Century Gothic"/>
          <w:sz w:val="22"/>
          <w:szCs w:val="22"/>
        </w:rPr>
      </w:pPr>
      <w:r w:rsidRPr="002445AD">
        <w:rPr>
          <w:rFonts w:ascii="Century Gothic" w:hAnsi="Century Gothic"/>
          <w:sz w:val="22"/>
          <w:szCs w:val="22"/>
        </w:rPr>
        <w:t>To build and support programmatic practices that advance access, equity, and inclusion at our cultural institutions and to invest in creative individuals from the Deaf and Disabilities cultural communities, Mass Cultural Council will:</w:t>
      </w:r>
    </w:p>
    <w:p w14:paraId="43531559" w14:textId="77777777" w:rsidR="00C642BB" w:rsidRDefault="00C642BB" w:rsidP="1CCB1A12">
      <w:pPr>
        <w:pStyle w:val="MCCPrimaryBullet"/>
        <w:numPr>
          <w:ilvl w:val="0"/>
          <w:numId w:val="0"/>
        </w:numPr>
        <w:spacing w:after="120"/>
        <w:ind w:left="360"/>
        <w:rPr>
          <w:b/>
        </w:rPr>
      </w:pPr>
    </w:p>
    <w:p w14:paraId="182CF690" w14:textId="49B1C157" w:rsidR="1952C983" w:rsidRPr="00506486" w:rsidRDefault="1952C983" w:rsidP="1CCB1A12">
      <w:pPr>
        <w:pStyle w:val="MCCPrimaryBullet"/>
        <w:numPr>
          <w:ilvl w:val="0"/>
          <w:numId w:val="0"/>
        </w:numPr>
        <w:spacing w:after="120"/>
        <w:ind w:left="360"/>
        <w:rPr>
          <w:b/>
          <w:color w:val="000000" w:themeColor="text1"/>
        </w:rPr>
      </w:pPr>
      <w:r w:rsidRPr="00506486">
        <w:rPr>
          <w:b/>
        </w:rPr>
        <w:t>FY25</w:t>
      </w:r>
    </w:p>
    <w:p w14:paraId="5F082296" w14:textId="19A1FD93" w:rsidR="502A7F73" w:rsidRPr="00506486" w:rsidRDefault="502A7F73" w:rsidP="60F7845E">
      <w:pPr>
        <w:pStyle w:val="MCCPrimaryBullet"/>
        <w:spacing w:after="120"/>
        <w:rPr>
          <w:rStyle w:val="normaltextrun"/>
        </w:rPr>
      </w:pPr>
      <w:r>
        <w:t xml:space="preserve">Establish </w:t>
      </w:r>
      <w:r w:rsidR="6AC057AC">
        <w:t xml:space="preserve">and compensate </w:t>
      </w:r>
      <w:r>
        <w:t>a Disability Advisory Committee</w:t>
      </w:r>
      <w:r w:rsidR="00A3306F">
        <w:t xml:space="preserve"> </w:t>
      </w:r>
      <w:r w:rsidR="00401443">
        <w:t>comprised of individuals who identify as Deaf and</w:t>
      </w:r>
      <w:r w:rsidR="005B4223">
        <w:t>/or</w:t>
      </w:r>
      <w:r w:rsidR="00401443">
        <w:t xml:space="preserve"> </w:t>
      </w:r>
      <w:bookmarkStart w:id="27" w:name="_Int_X0wos1TG"/>
      <w:proofErr w:type="gramStart"/>
      <w:r w:rsidR="00401443">
        <w:t>Disabled</w:t>
      </w:r>
      <w:bookmarkEnd w:id="27"/>
      <w:proofErr w:type="gramEnd"/>
      <w:r>
        <w:t xml:space="preserve"> to meet biannually with Mass Cultural Council’s leadership and staff wor</w:t>
      </w:r>
      <w:r w:rsidR="00237ECA">
        <w:t>k</w:t>
      </w:r>
      <w:r>
        <w:t>group to assess the Agency’s Equity and Access plan, systems, and services. This group will work on:</w:t>
      </w:r>
    </w:p>
    <w:p w14:paraId="6B1BC10E" w14:textId="50B5D74C" w:rsidR="502A7F73" w:rsidRPr="00506486" w:rsidRDefault="1EFFCBD5" w:rsidP="00C42BCD">
      <w:pPr>
        <w:pStyle w:val="MCCPrimaryBullet"/>
        <w:numPr>
          <w:ilvl w:val="1"/>
          <w:numId w:val="4"/>
        </w:numPr>
        <w:rPr>
          <w:color w:val="000000" w:themeColor="text1"/>
        </w:rPr>
      </w:pPr>
      <w:r w:rsidRPr="00506486">
        <w:rPr>
          <w:color w:val="000000" w:themeColor="text1"/>
        </w:rPr>
        <w:t xml:space="preserve">Soliciting feedback (surveys, focus groups, etc.) from the d/Deaf &amp; Disabilities creative community on their experience with the grant application process and using this data to inform ongoing improvements, </w:t>
      </w:r>
      <w:r w:rsidR="003F5381" w:rsidRPr="00506486">
        <w:rPr>
          <w:color w:val="000000" w:themeColor="text1"/>
        </w:rPr>
        <w:t>annually.</w:t>
      </w:r>
    </w:p>
    <w:p w14:paraId="4F1BB492" w14:textId="5E2AA648" w:rsidR="502A7F73" w:rsidRPr="005646CC" w:rsidRDefault="003C215B" w:rsidP="00C42BCD">
      <w:pPr>
        <w:pStyle w:val="MCCPrimaryBullet"/>
        <w:numPr>
          <w:ilvl w:val="1"/>
          <w:numId w:val="4"/>
        </w:numPr>
        <w:rPr>
          <w:rStyle w:val="normaltextrun"/>
        </w:rPr>
      </w:pPr>
      <w:r>
        <w:rPr>
          <w:rStyle w:val="normaltextrun"/>
        </w:rPr>
        <w:t>S</w:t>
      </w:r>
      <w:r w:rsidRPr="005646CC">
        <w:rPr>
          <w:rStyle w:val="normaltextrun"/>
        </w:rPr>
        <w:t xml:space="preserve">hared </w:t>
      </w:r>
      <w:r w:rsidR="502A7F73" w:rsidRPr="005646CC">
        <w:rPr>
          <w:rStyle w:val="normaltextrun"/>
        </w:rPr>
        <w:t xml:space="preserve">“accessibility in the arts” </w:t>
      </w:r>
      <w:r w:rsidR="003F5381" w:rsidRPr="005646CC">
        <w:rPr>
          <w:rStyle w:val="normaltextrun"/>
        </w:rPr>
        <w:t>language.</w:t>
      </w:r>
    </w:p>
    <w:p w14:paraId="346948A0" w14:textId="63EC7C1C" w:rsidR="502A7F73" w:rsidRPr="005646CC" w:rsidRDefault="003C215B" w:rsidP="00C42BCD">
      <w:pPr>
        <w:pStyle w:val="MCCPrimaryBullet"/>
        <w:numPr>
          <w:ilvl w:val="1"/>
          <w:numId w:val="4"/>
        </w:numPr>
        <w:rPr>
          <w:rStyle w:val="normaltextrun"/>
        </w:rPr>
      </w:pPr>
      <w:r>
        <w:rPr>
          <w:rStyle w:val="normaltextrun"/>
        </w:rPr>
        <w:t>S</w:t>
      </w:r>
      <w:r w:rsidRPr="005646CC">
        <w:rPr>
          <w:rStyle w:val="normaltextrun"/>
        </w:rPr>
        <w:t xml:space="preserve">hared </w:t>
      </w:r>
      <w:r w:rsidR="502A7F73" w:rsidRPr="005646CC">
        <w:rPr>
          <w:rStyle w:val="normaltextrun"/>
        </w:rPr>
        <w:t xml:space="preserve">intel on generally accepted, most current, innovative practices, and evolving needs for the </w:t>
      </w:r>
      <w:r w:rsidR="003F5381" w:rsidRPr="005646CC">
        <w:rPr>
          <w:rStyle w:val="normaltextrun"/>
        </w:rPr>
        <w:t>sector.</w:t>
      </w:r>
    </w:p>
    <w:p w14:paraId="20FA896A" w14:textId="0262195D" w:rsidR="502A7F73" w:rsidRPr="005646CC" w:rsidRDefault="502A7F73" w:rsidP="00C42BCD">
      <w:pPr>
        <w:pStyle w:val="MCCPrimaryBullet"/>
        <w:numPr>
          <w:ilvl w:val="1"/>
          <w:numId w:val="4"/>
        </w:numPr>
        <w:rPr>
          <w:rStyle w:val="normaltextrun"/>
          <w:color w:val="000000" w:themeColor="text1"/>
        </w:rPr>
      </w:pPr>
      <w:r w:rsidRPr="005646CC">
        <w:rPr>
          <w:rStyle w:val="normaltextrun"/>
          <w:color w:val="000000" w:themeColor="text1"/>
        </w:rPr>
        <w:t>Identifying and connecting with service organizations and other state agencies supporting accessibility work</w:t>
      </w:r>
      <w:r w:rsidR="003F5381">
        <w:rPr>
          <w:rStyle w:val="normaltextrun"/>
          <w:color w:val="000000" w:themeColor="text1"/>
        </w:rPr>
        <w:t>.</w:t>
      </w:r>
    </w:p>
    <w:p w14:paraId="59550E60" w14:textId="77777777" w:rsidR="00E03E2E" w:rsidRDefault="00040826" w:rsidP="00E03E2E">
      <w:pPr>
        <w:pStyle w:val="MCCPrimaryBullet"/>
        <w:numPr>
          <w:ilvl w:val="1"/>
          <w:numId w:val="4"/>
        </w:numPr>
        <w:rPr>
          <w:rStyle w:val="normaltextrun"/>
        </w:rPr>
      </w:pPr>
      <w:r>
        <w:rPr>
          <w:rStyle w:val="normaltextrun"/>
        </w:rPr>
        <w:t xml:space="preserve">Building a </w:t>
      </w:r>
      <w:r w:rsidR="502A7F73" w:rsidRPr="007710EA">
        <w:rPr>
          <w:rStyle w:val="normaltextrun"/>
        </w:rPr>
        <w:t>framework and educational resources for accessible</w:t>
      </w:r>
      <w:r w:rsidR="00DF200D">
        <w:rPr>
          <w:rStyle w:val="normaltextrun"/>
        </w:rPr>
        <w:t xml:space="preserve"> and inclusive</w:t>
      </w:r>
      <w:r w:rsidR="502A7F73" w:rsidRPr="005646CC">
        <w:rPr>
          <w:rStyle w:val="normaltextrun"/>
        </w:rPr>
        <w:t xml:space="preserve"> job postings (incl. </w:t>
      </w:r>
      <w:hyperlink r:id="rId26">
        <w:r w:rsidR="502A7F73" w:rsidRPr="005646CC">
          <w:rPr>
            <w:rStyle w:val="Hyperlink"/>
          </w:rPr>
          <w:t>HireCulture.org</w:t>
        </w:r>
      </w:hyperlink>
      <w:r w:rsidR="502A7F73" w:rsidRPr="005646CC">
        <w:rPr>
          <w:rStyle w:val="normaltextrun"/>
        </w:rPr>
        <w:t>)</w:t>
      </w:r>
      <w:r w:rsidR="003F5381">
        <w:rPr>
          <w:rStyle w:val="normaltextrun"/>
        </w:rPr>
        <w:t>.</w:t>
      </w:r>
    </w:p>
    <w:p w14:paraId="75B0224A" w14:textId="77777777" w:rsidR="00E03E2E" w:rsidRDefault="0007187C" w:rsidP="00E03E2E">
      <w:pPr>
        <w:pStyle w:val="MCCPrimaryBullet"/>
        <w:numPr>
          <w:ilvl w:val="1"/>
          <w:numId w:val="4"/>
        </w:numPr>
        <w:rPr>
          <w:rStyle w:val="normaltextrun"/>
        </w:rPr>
      </w:pPr>
      <w:r w:rsidRPr="00E03E2E">
        <w:rPr>
          <w:rStyle w:val="normaltextrun"/>
        </w:rPr>
        <w:t>C</w:t>
      </w:r>
      <w:r w:rsidR="00276520" w:rsidRPr="00E03E2E">
        <w:rPr>
          <w:rStyle w:val="normaltextrun"/>
        </w:rPr>
        <w:t>ontribut</w:t>
      </w:r>
      <w:r w:rsidR="001F28DD" w:rsidRPr="00E03E2E">
        <w:rPr>
          <w:rStyle w:val="normaltextrun"/>
        </w:rPr>
        <w:t>ion of content</w:t>
      </w:r>
      <w:r w:rsidR="00276520" w:rsidRPr="00E03E2E">
        <w:rPr>
          <w:rStyle w:val="normaltextrun"/>
        </w:rPr>
        <w:t xml:space="preserve"> to the Opportunities and Resources page with effective practices, technology innovations, </w:t>
      </w:r>
      <w:r w:rsidR="2D3EFAAD" w:rsidRPr="00E03E2E">
        <w:rPr>
          <w:rStyle w:val="normaltextrun"/>
        </w:rPr>
        <w:t xml:space="preserve">professional development, </w:t>
      </w:r>
      <w:r w:rsidR="00276520" w:rsidRPr="00E03E2E">
        <w:rPr>
          <w:rStyle w:val="normaltextrun"/>
        </w:rPr>
        <w:t>as well as evolving needs language updates.</w:t>
      </w:r>
      <w:bookmarkStart w:id="28" w:name="_Hlk162349005"/>
    </w:p>
    <w:p w14:paraId="67BC5778" w14:textId="77777777" w:rsidR="00E03E2E" w:rsidRDefault="21B9F6DD" w:rsidP="00E03E2E">
      <w:pPr>
        <w:pStyle w:val="MCCPrimaryBullet"/>
        <w:numPr>
          <w:ilvl w:val="1"/>
          <w:numId w:val="4"/>
        </w:numPr>
        <w:rPr>
          <w:rStyle w:val="normaltextrun"/>
        </w:rPr>
      </w:pPr>
      <w:r w:rsidRPr="00E03E2E">
        <w:rPr>
          <w:rStyle w:val="normaltextrun"/>
        </w:rPr>
        <w:t>Specifically set</w:t>
      </w:r>
      <w:r w:rsidR="728A3AF6" w:rsidRPr="00E03E2E">
        <w:rPr>
          <w:rStyle w:val="normaltextrun"/>
        </w:rPr>
        <w:t>ting</w:t>
      </w:r>
      <w:r w:rsidRPr="00E03E2E">
        <w:rPr>
          <w:rStyle w:val="normaltextrun"/>
        </w:rPr>
        <w:t xml:space="preserve"> annual benchmarks to measure progress on the goals of the Plan. </w:t>
      </w:r>
      <w:bookmarkEnd w:id="28"/>
    </w:p>
    <w:p w14:paraId="36BC796E" w14:textId="77777777" w:rsidR="00E03E2E" w:rsidRDefault="215FA7FB" w:rsidP="00E03E2E">
      <w:pPr>
        <w:pStyle w:val="MCCPrimaryBullet"/>
        <w:numPr>
          <w:ilvl w:val="1"/>
          <w:numId w:val="4"/>
        </w:numPr>
        <w:rPr>
          <w:rStyle w:val="normaltextrun"/>
        </w:rPr>
      </w:pPr>
      <w:r w:rsidRPr="00E03E2E">
        <w:rPr>
          <w:rStyle w:val="normaltextrun"/>
        </w:rPr>
        <w:t>Assur</w:t>
      </w:r>
      <w:r w:rsidR="2694BC5B" w:rsidRPr="00E03E2E">
        <w:rPr>
          <w:rStyle w:val="normaltextrun"/>
        </w:rPr>
        <w:t>ing</w:t>
      </w:r>
      <w:r w:rsidRPr="00E03E2E">
        <w:rPr>
          <w:rStyle w:val="normaltextrun"/>
        </w:rPr>
        <w:t xml:space="preserve"> that the Plan</w:t>
      </w:r>
      <w:r w:rsidR="383365FF" w:rsidRPr="00E03E2E">
        <w:rPr>
          <w:rStyle w:val="normaltextrun"/>
        </w:rPr>
        <w:t xml:space="preserve">, in its </w:t>
      </w:r>
      <w:r w:rsidR="02738CB7" w:rsidRPr="00E03E2E">
        <w:rPr>
          <w:rStyle w:val="normaltextrun"/>
        </w:rPr>
        <w:t>aim to educate</w:t>
      </w:r>
      <w:r w:rsidRPr="00E03E2E">
        <w:rPr>
          <w:rStyle w:val="normaltextrun"/>
        </w:rPr>
        <w:t xml:space="preserve"> the Sector both broadly and deeply</w:t>
      </w:r>
      <w:r w:rsidR="6E9956A9" w:rsidRPr="00E03E2E">
        <w:rPr>
          <w:rStyle w:val="normaltextrun"/>
        </w:rPr>
        <w:t>,</w:t>
      </w:r>
      <w:r w:rsidR="49F50BE1" w:rsidRPr="00E03E2E">
        <w:rPr>
          <w:rStyle w:val="normaltextrun"/>
        </w:rPr>
        <w:t xml:space="preserve"> </w:t>
      </w:r>
      <w:r w:rsidR="6E9956A9" w:rsidRPr="00E03E2E">
        <w:rPr>
          <w:rStyle w:val="normaltextrun"/>
        </w:rPr>
        <w:t>does not result in</w:t>
      </w:r>
      <w:r w:rsidRPr="00E03E2E">
        <w:rPr>
          <w:rStyle w:val="normaltextrun"/>
        </w:rPr>
        <w:t xml:space="preserve"> the burden of education </w:t>
      </w:r>
      <w:r w:rsidR="35CA597E" w:rsidRPr="00E03E2E">
        <w:rPr>
          <w:rStyle w:val="normaltextrun"/>
        </w:rPr>
        <w:t>falling</w:t>
      </w:r>
      <w:r w:rsidRPr="00E03E2E">
        <w:rPr>
          <w:rStyle w:val="normaltextrun"/>
        </w:rPr>
        <w:t xml:space="preserve"> on the d/Deaf &amp; </w:t>
      </w:r>
      <w:r w:rsidR="05EE1B0C" w:rsidRPr="00E03E2E">
        <w:rPr>
          <w:rStyle w:val="normaltextrun"/>
        </w:rPr>
        <w:t>D</w:t>
      </w:r>
      <w:r w:rsidRPr="00E03E2E">
        <w:rPr>
          <w:rStyle w:val="normaltextrun"/>
        </w:rPr>
        <w:t>isabled community</w:t>
      </w:r>
      <w:r w:rsidR="7B13FBBC" w:rsidRPr="00E03E2E">
        <w:rPr>
          <w:rStyle w:val="normaltextrun"/>
        </w:rPr>
        <w:t>.</w:t>
      </w:r>
    </w:p>
    <w:p w14:paraId="36B06143" w14:textId="43EEAF00" w:rsidR="215FA7FB" w:rsidRPr="00E03E2E" w:rsidRDefault="7B13FBBC" w:rsidP="00E03E2E">
      <w:pPr>
        <w:pStyle w:val="MCCPrimaryBullet"/>
        <w:numPr>
          <w:ilvl w:val="1"/>
          <w:numId w:val="4"/>
        </w:numPr>
      </w:pPr>
      <w:r w:rsidRPr="00E03E2E">
        <w:rPr>
          <w:rFonts w:eastAsia="Century Gothic" w:cs="Century Gothic"/>
        </w:rPr>
        <w:t>Partner with the Massachusetts Office on Disabilities and oth</w:t>
      </w:r>
      <w:r w:rsidRPr="00E03E2E">
        <w:rPr>
          <w:rFonts w:eastAsia="Century Gothic" w:cs="Century Gothic"/>
          <w:color w:val="0563C1"/>
          <w:u w:val="single"/>
        </w:rPr>
        <w:t xml:space="preserve">er organizations supporting the d/Deaf and Disabilities communities, </w:t>
      </w:r>
      <w:r w:rsidRPr="00E03E2E">
        <w:rPr>
          <w:rFonts w:eastAsia="Century Gothic" w:cs="Century Gothic"/>
        </w:rPr>
        <w:t>to develop a toolkit of useful links and learning opportunities for the sector seeking to work with the d/Deaf and Disabilities community.</w:t>
      </w:r>
    </w:p>
    <w:p w14:paraId="4340847E" w14:textId="10608D99" w:rsidR="230B10CA" w:rsidRPr="005646CC" w:rsidRDefault="230B10CA" w:rsidP="1CCB1A12">
      <w:pPr>
        <w:pStyle w:val="MCCPrimaryBullet"/>
        <w:numPr>
          <w:ilvl w:val="0"/>
          <w:numId w:val="0"/>
        </w:numPr>
        <w:ind w:left="360"/>
        <w:rPr>
          <w:b/>
          <w:bCs/>
          <w:color w:val="000000" w:themeColor="text1"/>
        </w:rPr>
      </w:pPr>
      <w:r w:rsidRPr="005646CC">
        <w:rPr>
          <w:b/>
          <w:bCs/>
          <w:color w:val="000000" w:themeColor="text1"/>
        </w:rPr>
        <w:t>FY26</w:t>
      </w:r>
    </w:p>
    <w:p w14:paraId="7EBDD3AE" w14:textId="6D50B0F6" w:rsidR="57F32F64" w:rsidRPr="005646CC" w:rsidRDefault="57F32F64" w:rsidP="3DA56E57">
      <w:pPr>
        <w:pStyle w:val="MCCPrimaryBullet"/>
        <w:rPr>
          <w:color w:val="000000" w:themeColor="text1"/>
        </w:rPr>
      </w:pPr>
      <w:r w:rsidRPr="005646CC">
        <w:rPr>
          <w:color w:val="000000" w:themeColor="text1"/>
        </w:rPr>
        <w:t>Conduct a comprehensive review and revision of all steps of the grantmaking process through an accessibility lens.  Actions include (but are not limited to):</w:t>
      </w:r>
    </w:p>
    <w:p w14:paraId="6B09A170" w14:textId="5E59EA7C" w:rsidR="57F32F64" w:rsidRPr="005646CC" w:rsidRDefault="387A0731" w:rsidP="00C42BCD">
      <w:pPr>
        <w:pStyle w:val="MCCPrimaryBullet"/>
        <w:numPr>
          <w:ilvl w:val="1"/>
          <w:numId w:val="4"/>
        </w:numPr>
      </w:pPr>
      <w:r w:rsidRPr="005646CC">
        <w:lastRenderedPageBreak/>
        <w:t xml:space="preserve">Revising and updating the application process to integrate new accessibility technologies, reduce bias toward </w:t>
      </w:r>
      <w:r w:rsidR="08047929" w:rsidRPr="005646CC">
        <w:t>disability</w:t>
      </w:r>
      <w:r w:rsidRPr="005646CC">
        <w:t>, and eradicate barriers,</w:t>
      </w:r>
    </w:p>
    <w:p w14:paraId="2ADCEF07" w14:textId="287E4000" w:rsidR="57F32F64" w:rsidRPr="005646CC" w:rsidDel="00A306F2" w:rsidRDefault="57F32F64" w:rsidP="00C42BCD">
      <w:pPr>
        <w:pStyle w:val="MCCPrimaryBullet"/>
        <w:numPr>
          <w:ilvl w:val="1"/>
          <w:numId w:val="4"/>
        </w:numPr>
        <w:rPr>
          <w:rStyle w:val="normaltextrun"/>
        </w:rPr>
      </w:pPr>
      <w:r w:rsidRPr="005646CC" w:rsidDel="00A306F2">
        <w:t>Annually, reviewing the current American Disabilities Act (ADA) Compliance attestation process in the grant application to reduce the complexity in understanding the pertinent state and federal obligations for Title II</w:t>
      </w:r>
      <w:r w:rsidR="001F6A94">
        <w:rPr>
          <w:rStyle w:val="FootnoteReference"/>
        </w:rPr>
        <w:footnoteReference w:id="2"/>
      </w:r>
      <w:r w:rsidRPr="005646CC" w:rsidDel="00A306F2">
        <w:t xml:space="preserve"> organizations, </w:t>
      </w:r>
    </w:p>
    <w:p w14:paraId="15BEE8D9" w14:textId="48A854C3" w:rsidR="57F32F64" w:rsidRPr="005646CC" w:rsidRDefault="57F32F64" w:rsidP="00C42BCD">
      <w:pPr>
        <w:pStyle w:val="MCCPrimaryBullet"/>
        <w:numPr>
          <w:ilvl w:val="1"/>
          <w:numId w:val="4"/>
        </w:numPr>
        <w:rPr>
          <w:rStyle w:val="normaltextrun"/>
        </w:rPr>
      </w:pPr>
      <w:r w:rsidRPr="005646CC">
        <w:rPr>
          <w:rStyle w:val="normaltextrun"/>
        </w:rPr>
        <w:t>Revising for any Federal and State Executive Orders and legal mandates,</w:t>
      </w:r>
    </w:p>
    <w:p w14:paraId="592FFB93" w14:textId="73A8F3CE" w:rsidR="57F32F64" w:rsidRPr="005646CC" w:rsidRDefault="57F32F64" w:rsidP="00C42BCD">
      <w:pPr>
        <w:pStyle w:val="MCCPrimaryBullet"/>
        <w:numPr>
          <w:ilvl w:val="1"/>
          <w:numId w:val="4"/>
        </w:numPr>
      </w:pPr>
      <w:r w:rsidRPr="005646CC">
        <w:t xml:space="preserve">Engaging a </w:t>
      </w:r>
      <w:r w:rsidR="005B12DD" w:rsidRPr="005646CC">
        <w:t xml:space="preserve">specialized </w:t>
      </w:r>
      <w:r w:rsidR="00A50BF2" w:rsidRPr="005646CC">
        <w:t>vendor</w:t>
      </w:r>
      <w:r w:rsidR="003D778D" w:rsidRPr="005646CC">
        <w:t xml:space="preserve"> </w:t>
      </w:r>
      <w:r w:rsidRPr="005646CC">
        <w:t>to provide technical support, as needed.</w:t>
      </w:r>
    </w:p>
    <w:p w14:paraId="5E993055" w14:textId="6A23258A" w:rsidR="57F32F64" w:rsidRPr="005646CC" w:rsidDel="003B7A67" w:rsidRDefault="387A0731" w:rsidP="00C42BCD">
      <w:pPr>
        <w:pStyle w:val="MCCPrimaryBullet"/>
        <w:numPr>
          <w:ilvl w:val="1"/>
          <w:numId w:val="4"/>
        </w:numPr>
        <w:rPr>
          <w:color w:val="000000" w:themeColor="text1"/>
        </w:rPr>
      </w:pPr>
      <w:r w:rsidRPr="005646CC" w:rsidDel="003B7A67">
        <w:rPr>
          <w:color w:val="000000" w:themeColor="text1"/>
        </w:rPr>
        <w:t xml:space="preserve">Implement strategies and outreach that encourage, reduce bias </w:t>
      </w:r>
      <w:r w:rsidR="5078F24C" w:rsidRPr="005646CC" w:rsidDel="003B7A67">
        <w:rPr>
          <w:color w:val="000000" w:themeColor="text1"/>
        </w:rPr>
        <w:t>toward</w:t>
      </w:r>
      <w:r w:rsidR="06DAA58D" w:rsidRPr="005646CC" w:rsidDel="003B7A67">
        <w:rPr>
          <w:color w:val="000000" w:themeColor="text1"/>
        </w:rPr>
        <w:t xml:space="preserve"> </w:t>
      </w:r>
      <w:r w:rsidR="3B4C5229" w:rsidRPr="005646CC" w:rsidDel="003B7A67">
        <w:rPr>
          <w:color w:val="000000" w:themeColor="text1"/>
        </w:rPr>
        <w:t>dis</w:t>
      </w:r>
      <w:r w:rsidR="5078F24C" w:rsidRPr="005646CC" w:rsidDel="003B7A67">
        <w:rPr>
          <w:color w:val="000000" w:themeColor="text1"/>
        </w:rPr>
        <w:t>ability</w:t>
      </w:r>
      <w:r w:rsidRPr="005646CC" w:rsidDel="003B7A67">
        <w:rPr>
          <w:color w:val="000000" w:themeColor="text1"/>
        </w:rPr>
        <w:t>, and prioritize applications from with the d/Deaf &amp; Disabilities creative communities.</w:t>
      </w:r>
      <w:r w:rsidRPr="005646CC" w:rsidDel="003B7A67">
        <w:t xml:space="preserve"> </w:t>
      </w:r>
    </w:p>
    <w:p w14:paraId="09F0EC11" w14:textId="2334C116" w:rsidR="00640CC0" w:rsidRPr="005646CC" w:rsidRDefault="1C7E2AAD" w:rsidP="7E953F69">
      <w:pPr>
        <w:pStyle w:val="MCCBody"/>
        <w:ind w:left="360"/>
        <w:rPr>
          <w:b/>
          <w:bCs/>
          <w:color w:val="000000" w:themeColor="text1"/>
        </w:rPr>
      </w:pPr>
      <w:r w:rsidRPr="7E953F69">
        <w:rPr>
          <w:b/>
          <w:bCs/>
        </w:rPr>
        <w:t>Ongoing</w:t>
      </w:r>
    </w:p>
    <w:p w14:paraId="616411B2" w14:textId="77777777" w:rsidR="003B7A67" w:rsidRPr="00B62C34" w:rsidRDefault="003B7A67" w:rsidP="005646CC">
      <w:pPr>
        <w:pStyle w:val="MCCPrimaryBullet"/>
      </w:pPr>
      <w:r w:rsidRPr="00B62C34">
        <w:t xml:space="preserve">Implement strategies and outreach that encourage, reduce bias toward disability, and prioritize applications from with the d/Deaf &amp; Disabilities creative communities. </w:t>
      </w:r>
    </w:p>
    <w:p w14:paraId="744C7B7D" w14:textId="2F3923B8" w:rsidR="00A306F2" w:rsidRPr="00E6351D" w:rsidRDefault="00A306F2" w:rsidP="005646CC">
      <w:pPr>
        <w:pStyle w:val="MCCPrimaryBullet"/>
        <w:rPr>
          <w:rStyle w:val="normaltextrun"/>
        </w:rPr>
      </w:pPr>
      <w:r w:rsidRPr="00E6351D">
        <w:t xml:space="preserve">Annually, reviewing the current American Disabilities Act (ADA) Compliance attestation process in the grant application to reduce the complexity in understanding the pertinent state and federal obligations for Title II organizations, </w:t>
      </w:r>
    </w:p>
    <w:p w14:paraId="72416058" w14:textId="00C1D933" w:rsidR="00640CC0" w:rsidRPr="005646CC" w:rsidRDefault="27A6C670" w:rsidP="210473F6">
      <w:pPr>
        <w:pStyle w:val="MCCPrimaryBullet"/>
      </w:pPr>
      <w:r w:rsidRPr="005646CC">
        <w:t>Encourag</w:t>
      </w:r>
      <w:r w:rsidR="1C07973B" w:rsidRPr="005646CC">
        <w:t>ing</w:t>
      </w:r>
      <w:r w:rsidRPr="005646CC">
        <w:t xml:space="preserve"> representation of people from the d/Deaf &amp; Disability community </w:t>
      </w:r>
      <w:r w:rsidR="03A6CB13" w:rsidRPr="005646CC">
        <w:t xml:space="preserve">to serve </w:t>
      </w:r>
      <w:r w:rsidRPr="005646CC">
        <w:t>on Local Cultural Councils.</w:t>
      </w:r>
    </w:p>
    <w:p w14:paraId="7C89E7C4" w14:textId="72AA053C" w:rsidR="75FEC416" w:rsidRPr="005646CC" w:rsidRDefault="75FEC416" w:rsidP="5A6BFFC4">
      <w:pPr>
        <w:pStyle w:val="MCCPrimaryBullet"/>
        <w:rPr>
          <w:color w:val="000000" w:themeColor="text1"/>
        </w:rPr>
      </w:pPr>
      <w:r w:rsidRPr="005646CC">
        <w:rPr>
          <w:color w:val="000000" w:themeColor="text1"/>
        </w:rPr>
        <w:t xml:space="preserve">Encouraging Local </w:t>
      </w:r>
      <w:r w:rsidR="6310A4ED" w:rsidRPr="005646CC">
        <w:rPr>
          <w:color w:val="000000" w:themeColor="text1"/>
        </w:rPr>
        <w:t>Cultural</w:t>
      </w:r>
      <w:r w:rsidRPr="005646CC">
        <w:rPr>
          <w:color w:val="000000" w:themeColor="text1"/>
        </w:rPr>
        <w:t xml:space="preserve"> Councils to connect with their municipal offices on disability/agin</w:t>
      </w:r>
      <w:r w:rsidR="3A3434CD" w:rsidRPr="005646CC">
        <w:rPr>
          <w:color w:val="000000" w:themeColor="text1"/>
        </w:rPr>
        <w:t>g.</w:t>
      </w:r>
    </w:p>
    <w:p w14:paraId="609112AB" w14:textId="77777777" w:rsidR="00AD2699" w:rsidRDefault="00AD2699" w:rsidP="000A092B">
      <w:pPr>
        <w:pStyle w:val="Heading3"/>
        <w:rPr>
          <w:rStyle w:val="normaltextrun"/>
          <w:color w:val="ED7C31"/>
          <w:sz w:val="22"/>
          <w:szCs w:val="22"/>
        </w:rPr>
      </w:pPr>
      <w:bookmarkStart w:id="30" w:name="_Toc159950702"/>
    </w:p>
    <w:p w14:paraId="6083714D" w14:textId="4CDB723F" w:rsidR="00640CC0" w:rsidRPr="005646CC" w:rsidRDefault="55001568" w:rsidP="7E953F69">
      <w:pPr>
        <w:pStyle w:val="Heading3"/>
        <w:rPr>
          <w:rStyle w:val="normaltextrun"/>
          <w:color w:val="ED7C31"/>
          <w:sz w:val="22"/>
          <w:szCs w:val="22"/>
        </w:rPr>
      </w:pPr>
      <w:bookmarkStart w:id="31" w:name="_Toc160537111"/>
      <w:r>
        <w:t xml:space="preserve">Sector </w:t>
      </w:r>
      <w:r w:rsidR="05FCCB80">
        <w:t>E</w:t>
      </w:r>
      <w:r>
        <w:t xml:space="preserve">ducation, </w:t>
      </w:r>
      <w:r w:rsidR="565C2815">
        <w:t>S</w:t>
      </w:r>
      <w:r w:rsidR="29390B67">
        <w:t>ervices</w:t>
      </w:r>
      <w:r w:rsidR="6EFB6EB0">
        <w:t xml:space="preserve"> &amp;</w:t>
      </w:r>
      <w:r>
        <w:t xml:space="preserve"> </w:t>
      </w:r>
      <w:r w:rsidR="3F4C6A8A">
        <w:t>A</w:t>
      </w:r>
      <w:r>
        <w:t>chievement</w:t>
      </w:r>
      <w:bookmarkEnd w:id="30"/>
      <w:bookmarkEnd w:id="31"/>
    </w:p>
    <w:p w14:paraId="6B92B7D3" w14:textId="06CBB7FB" w:rsidR="006744CB" w:rsidRPr="005646CC" w:rsidRDefault="006744CB" w:rsidP="1264607C">
      <w:pPr>
        <w:pStyle w:val="MCCPrimaryBullet"/>
        <w:numPr>
          <w:ilvl w:val="0"/>
          <w:numId w:val="0"/>
        </w:numPr>
        <w:spacing w:line="276" w:lineRule="auto"/>
      </w:pPr>
      <w:r w:rsidRPr="006744CB">
        <w:t>To provide, enhance, scale, and drive the development of accessibility services</w:t>
      </w:r>
      <w:r w:rsidR="00BC3AA6">
        <w:t>,</w:t>
      </w:r>
      <w:r w:rsidRPr="006744CB">
        <w:t xml:space="preserve"> Mass Cultural Council will:</w:t>
      </w:r>
    </w:p>
    <w:p w14:paraId="25654BEE" w14:textId="6AD93760" w:rsidR="58281AD1" w:rsidRPr="005646CC" w:rsidRDefault="58281AD1" w:rsidP="00630441">
      <w:pPr>
        <w:pStyle w:val="MCCPrimaryBullet"/>
        <w:numPr>
          <w:ilvl w:val="0"/>
          <w:numId w:val="0"/>
        </w:numPr>
        <w:spacing w:after="120"/>
        <w:ind w:left="720" w:hanging="360"/>
        <w:rPr>
          <w:b/>
          <w:bCs/>
          <w:color w:val="000000" w:themeColor="text1"/>
        </w:rPr>
      </w:pPr>
      <w:r w:rsidRPr="005646CC">
        <w:rPr>
          <w:b/>
          <w:bCs/>
        </w:rPr>
        <w:t>FY25</w:t>
      </w:r>
    </w:p>
    <w:p w14:paraId="534FE6CD" w14:textId="3BA2B872" w:rsidR="00983B83" w:rsidRPr="005646CC" w:rsidRDefault="761F813F" w:rsidP="4EAA4917">
      <w:pPr>
        <w:pStyle w:val="MCCPrimaryBullet"/>
      </w:pPr>
      <w:r>
        <w:t xml:space="preserve">Collaborate with a </w:t>
      </w:r>
      <w:r w:rsidR="005B12DD" w:rsidRPr="07CE3174">
        <w:rPr>
          <w:color w:val="000000" w:themeColor="text1"/>
        </w:rPr>
        <w:t>specialized</w:t>
      </w:r>
      <w:r w:rsidR="005B12DD">
        <w:t xml:space="preserve"> </w:t>
      </w:r>
      <w:r>
        <w:t xml:space="preserve">vendor, other agencies and service orgs, </w:t>
      </w:r>
      <w:r w:rsidR="4D052B73">
        <w:t xml:space="preserve">on </w:t>
      </w:r>
      <w:r>
        <w:t>the deployment, revision, scaling and launch of the Mass Cultural Council</w:t>
      </w:r>
      <w:r w:rsidR="070DC7EF">
        <w:t>’</w:t>
      </w:r>
      <w:r w:rsidR="0CFBF05A">
        <w:t xml:space="preserve">s </w:t>
      </w:r>
      <w:r w:rsidR="088D6B0B">
        <w:t>Universal/Inclusive Design</w:t>
      </w:r>
      <w:r>
        <w:t xml:space="preserve"> </w:t>
      </w:r>
      <w:r w:rsidR="0EF148F3">
        <w:t xml:space="preserve">learning </w:t>
      </w:r>
      <w:r>
        <w:t xml:space="preserve">program, now called the </w:t>
      </w:r>
      <w:hyperlink r:id="rId27">
        <w:r w:rsidRPr="07CE3174">
          <w:rPr>
            <w:rStyle w:val="Hyperlink"/>
          </w:rPr>
          <w:t>Innovation Learning Network</w:t>
        </w:r>
      </w:hyperlink>
      <w:r w:rsidR="30FA22C8">
        <w:t xml:space="preserve"> </w:t>
      </w:r>
      <w:r w:rsidR="34B58E62">
        <w:t>(ILN)</w:t>
      </w:r>
      <w:r>
        <w:t xml:space="preserve">, to reach hundreds of organizations and individuals in the creative </w:t>
      </w:r>
      <w:r>
        <w:lastRenderedPageBreak/>
        <w:t>sector</w:t>
      </w:r>
      <w:r w:rsidR="2291DFAD">
        <w:t xml:space="preserve"> using a universal design for learning framework and a dynamic mix of online delivery and small group/</w:t>
      </w:r>
      <w:r w:rsidR="3EC550B4">
        <w:t>peer group discussion opportunities</w:t>
      </w:r>
    </w:p>
    <w:p w14:paraId="42E4ADD7" w14:textId="4E08966F" w:rsidR="463ED5BA" w:rsidRDefault="463ED5BA" w:rsidP="00D81074">
      <w:pPr>
        <w:pStyle w:val="MCCPrimaryBullet"/>
        <w:numPr>
          <w:ilvl w:val="1"/>
          <w:numId w:val="4"/>
        </w:numPr>
        <w:rPr>
          <w:color w:val="000000" w:themeColor="text1"/>
        </w:rPr>
      </w:pPr>
      <w:r w:rsidRPr="07CE3174">
        <w:rPr>
          <w:color w:val="000000" w:themeColor="text1"/>
        </w:rPr>
        <w:t>All Mass Cultural Council staff will be required to participate.</w:t>
      </w:r>
    </w:p>
    <w:p w14:paraId="2F9E476C" w14:textId="774A6882" w:rsidR="463ED5BA" w:rsidRDefault="463ED5BA" w:rsidP="07CE3174">
      <w:pPr>
        <w:pStyle w:val="MCCPrimaryBullet"/>
        <w:numPr>
          <w:ilvl w:val="1"/>
          <w:numId w:val="4"/>
        </w:numPr>
        <w:rPr>
          <w:color w:val="000000" w:themeColor="text1"/>
        </w:rPr>
      </w:pPr>
      <w:r w:rsidRPr="360FE79B">
        <w:rPr>
          <w:color w:val="000000" w:themeColor="text1"/>
        </w:rPr>
        <w:t>Mass Cultural Council</w:t>
      </w:r>
      <w:r w:rsidR="5FCB9EE6" w:rsidRPr="360FE79B">
        <w:rPr>
          <w:color w:val="000000" w:themeColor="text1"/>
        </w:rPr>
        <w:t xml:space="preserve"> </w:t>
      </w:r>
      <w:r w:rsidRPr="360FE79B">
        <w:rPr>
          <w:color w:val="000000" w:themeColor="text1"/>
        </w:rPr>
        <w:t>members will be encouraged to participate.</w:t>
      </w:r>
    </w:p>
    <w:p w14:paraId="25ACB630" w14:textId="0C83E523" w:rsidR="463ED5BA" w:rsidRDefault="463ED5BA" w:rsidP="07CE3174">
      <w:pPr>
        <w:pStyle w:val="MCCPrimaryBullet"/>
        <w:numPr>
          <w:ilvl w:val="1"/>
          <w:numId w:val="4"/>
        </w:numPr>
        <w:rPr>
          <w:color w:val="000000" w:themeColor="text1"/>
        </w:rPr>
      </w:pPr>
      <w:r w:rsidRPr="07CE3174">
        <w:rPr>
          <w:color w:val="000000" w:themeColor="text1"/>
        </w:rPr>
        <w:t xml:space="preserve">A specific Unit and regular class agreements will focus on avoiding burdening members of the d/Deaf and Disabilities </w:t>
      </w:r>
      <w:r w:rsidR="00E36C3E" w:rsidRPr="07CE3174">
        <w:rPr>
          <w:color w:val="000000" w:themeColor="text1"/>
        </w:rPr>
        <w:t>community.</w:t>
      </w:r>
    </w:p>
    <w:p w14:paraId="47A04851" w14:textId="7B827052" w:rsidR="63C0347C" w:rsidRDefault="63C0347C" w:rsidP="07CE3174">
      <w:pPr>
        <w:pStyle w:val="MCCPrimaryBullet"/>
        <w:numPr>
          <w:ilvl w:val="1"/>
          <w:numId w:val="4"/>
        </w:numPr>
        <w:rPr>
          <w:color w:val="000000" w:themeColor="text1"/>
        </w:rPr>
      </w:pPr>
      <w:r w:rsidRPr="07CE3174">
        <w:rPr>
          <w:color w:val="000000" w:themeColor="text1"/>
        </w:rPr>
        <w:t xml:space="preserve">Participation and prioritization in the ILN and Up Designation may be considered in future grant </w:t>
      </w:r>
      <w:r w:rsidR="00E36C3E" w:rsidRPr="07CE3174">
        <w:rPr>
          <w:color w:val="000000" w:themeColor="text1"/>
        </w:rPr>
        <w:t>allocations.</w:t>
      </w:r>
      <w:r w:rsidR="463ED5BA" w:rsidRPr="07CE3174">
        <w:rPr>
          <w:color w:val="000000" w:themeColor="text1"/>
        </w:rPr>
        <w:t xml:space="preserve"> </w:t>
      </w:r>
    </w:p>
    <w:p w14:paraId="7FA7AC92" w14:textId="6A2D2187" w:rsidR="15DD30E1" w:rsidRPr="005646CC" w:rsidRDefault="1495BE0B" w:rsidP="4D2BB0F1">
      <w:pPr>
        <w:pStyle w:val="MCCPrimaryBullet"/>
        <w:rPr>
          <w:rStyle w:val="normaltextrun"/>
          <w:color w:val="000000" w:themeColor="text1"/>
        </w:rPr>
      </w:pPr>
      <w:r w:rsidRPr="07CE3174">
        <w:rPr>
          <w:rStyle w:val="normaltextrun"/>
          <w:color w:val="000000" w:themeColor="text1"/>
        </w:rPr>
        <w:t xml:space="preserve">Review </w:t>
      </w:r>
      <w:r w:rsidR="0BE6A14B" w:rsidRPr="07CE3174">
        <w:rPr>
          <w:rStyle w:val="normaltextrun"/>
          <w:color w:val="000000" w:themeColor="text1"/>
        </w:rPr>
        <w:t xml:space="preserve">existing organizational access self-assessment tools with </w:t>
      </w:r>
      <w:r w:rsidR="73E572D4" w:rsidRPr="07CE3174">
        <w:rPr>
          <w:rStyle w:val="normaltextrun"/>
          <w:color w:val="000000" w:themeColor="text1"/>
        </w:rPr>
        <w:t>the</w:t>
      </w:r>
      <w:r w:rsidR="0BE6A14B" w:rsidRPr="07CE3174">
        <w:rPr>
          <w:rStyle w:val="normaltextrun"/>
          <w:color w:val="000000" w:themeColor="text1"/>
        </w:rPr>
        <w:t xml:space="preserve"> </w:t>
      </w:r>
      <w:r w:rsidR="005B12DD" w:rsidRPr="07CE3174">
        <w:rPr>
          <w:color w:val="000000" w:themeColor="text1"/>
        </w:rPr>
        <w:t>specialized</w:t>
      </w:r>
      <w:r w:rsidR="005B12DD" w:rsidRPr="07CE3174">
        <w:rPr>
          <w:rStyle w:val="normaltextrun"/>
          <w:color w:val="000000" w:themeColor="text1"/>
        </w:rPr>
        <w:t xml:space="preserve"> </w:t>
      </w:r>
      <w:r w:rsidR="0BE6A14B" w:rsidRPr="07CE3174">
        <w:rPr>
          <w:rStyle w:val="normaltextrun"/>
          <w:color w:val="000000" w:themeColor="text1"/>
        </w:rPr>
        <w:t xml:space="preserve">vendor to start gathering information to inform </w:t>
      </w:r>
      <w:r w:rsidR="7ACE7297" w:rsidRPr="07CE3174">
        <w:rPr>
          <w:rStyle w:val="normaltextrun"/>
          <w:color w:val="000000" w:themeColor="text1"/>
        </w:rPr>
        <w:t>our understanding of excellence in access</w:t>
      </w:r>
      <w:r w:rsidR="2B2D1ACE" w:rsidRPr="07CE3174">
        <w:rPr>
          <w:rStyle w:val="normaltextrun"/>
          <w:color w:val="000000" w:themeColor="text1"/>
        </w:rPr>
        <w:t>.</w:t>
      </w:r>
    </w:p>
    <w:p w14:paraId="5D6E9590" w14:textId="5ED35945" w:rsidR="296D7E4F" w:rsidRDefault="296D7E4F" w:rsidP="07CE3174">
      <w:pPr>
        <w:pStyle w:val="MCCPrimaryBullet"/>
        <w:rPr>
          <w:rStyle w:val="normaltextrun"/>
          <w:color w:val="000000" w:themeColor="text1"/>
        </w:rPr>
      </w:pPr>
      <w:r w:rsidRPr="07CE3174">
        <w:rPr>
          <w:rStyle w:val="normaltextrun"/>
          <w:color w:val="000000" w:themeColor="text1"/>
        </w:rPr>
        <w:t xml:space="preserve">Host annual learnings/webinars with the Massachusetts Office </w:t>
      </w:r>
      <w:r w:rsidR="712F2F81" w:rsidRPr="07CE3174">
        <w:rPr>
          <w:rStyle w:val="normaltextrun"/>
          <w:color w:val="000000" w:themeColor="text1"/>
        </w:rPr>
        <w:t>on Disabilities for the Sector, to learn about the services they provide.</w:t>
      </w:r>
    </w:p>
    <w:p w14:paraId="14564C21" w14:textId="77ADE703" w:rsidR="7E953F69" w:rsidRDefault="7E953F69" w:rsidP="7E953F69">
      <w:pPr>
        <w:pStyle w:val="MCCPrimaryBullet"/>
        <w:numPr>
          <w:ilvl w:val="0"/>
          <w:numId w:val="0"/>
        </w:numPr>
        <w:spacing w:after="120"/>
        <w:ind w:left="360"/>
        <w:rPr>
          <w:b/>
          <w:bCs/>
        </w:rPr>
      </w:pPr>
    </w:p>
    <w:p w14:paraId="25933848" w14:textId="1779A445" w:rsidR="38B257CF" w:rsidRPr="005646CC" w:rsidRDefault="38B257CF" w:rsidP="1CCB1A12">
      <w:pPr>
        <w:pStyle w:val="MCCPrimaryBullet"/>
        <w:numPr>
          <w:ilvl w:val="0"/>
          <w:numId w:val="0"/>
        </w:numPr>
        <w:spacing w:after="120"/>
        <w:ind w:left="360"/>
        <w:rPr>
          <w:b/>
          <w:bCs/>
          <w:color w:val="000000" w:themeColor="text1"/>
        </w:rPr>
      </w:pPr>
      <w:r w:rsidRPr="005646CC">
        <w:rPr>
          <w:b/>
          <w:bCs/>
        </w:rPr>
        <w:t>FY26</w:t>
      </w:r>
    </w:p>
    <w:p w14:paraId="09901400" w14:textId="2A5EAD2C" w:rsidR="008E2AE0" w:rsidRPr="005646CC" w:rsidRDefault="008E2AE0" w:rsidP="008E2AE0">
      <w:pPr>
        <w:pStyle w:val="MCCPrimaryBullet"/>
      </w:pPr>
      <w:r w:rsidRPr="005646CC">
        <w:t>Collaborate with a</w:t>
      </w:r>
      <w:r w:rsidR="005B12DD" w:rsidRPr="005646CC">
        <w:t xml:space="preserve"> </w:t>
      </w:r>
      <w:r w:rsidR="005B12DD" w:rsidRPr="005646CC">
        <w:rPr>
          <w:color w:val="000000" w:themeColor="text1"/>
        </w:rPr>
        <w:t>specialized</w:t>
      </w:r>
      <w:r w:rsidRPr="005646CC">
        <w:t xml:space="preserve"> vendor in designing and administering an access definition/rubric that sets clear, measurable criteria and benchmarks for organizations in the creative sector. This rubric may suggest progressive levels of achievement, aiding organizations in understanding auditing and improving their accessibility work. </w:t>
      </w:r>
    </w:p>
    <w:p w14:paraId="5B97C759" w14:textId="719353EC" w:rsidR="0073429C" w:rsidRPr="005646CC" w:rsidRDefault="75D9310E" w:rsidP="4EAA4917">
      <w:pPr>
        <w:pStyle w:val="MCCPrimaryBullet"/>
      </w:pPr>
      <w:r>
        <w:t xml:space="preserve">Work with </w:t>
      </w:r>
      <w:r w:rsidR="3404061B">
        <w:t>a</w:t>
      </w:r>
      <w:r>
        <w:t xml:space="preserve"> </w:t>
      </w:r>
      <w:r w:rsidR="005B12DD" w:rsidRPr="4EAA4917">
        <w:rPr>
          <w:color w:val="000000" w:themeColor="text1"/>
        </w:rPr>
        <w:t>specialized</w:t>
      </w:r>
      <w:r w:rsidR="005B12DD">
        <w:t xml:space="preserve"> </w:t>
      </w:r>
      <w:r>
        <w:t>vendor</w:t>
      </w:r>
      <w:r w:rsidR="3416507D">
        <w:t xml:space="preserve">, other State Agencies, </w:t>
      </w:r>
      <w:r w:rsidR="2551D9A2">
        <w:t>service organizations, experts</w:t>
      </w:r>
      <w:r w:rsidR="2A0FF0AE">
        <w:t>,</w:t>
      </w:r>
      <w:r w:rsidR="045450FE">
        <w:t xml:space="preserve"> and</w:t>
      </w:r>
      <w:r w:rsidR="2551D9A2">
        <w:t xml:space="preserve"> </w:t>
      </w:r>
      <w:r w:rsidR="205BEA41">
        <w:t>people from</w:t>
      </w:r>
      <w:r w:rsidR="2551D9A2">
        <w:t xml:space="preserve"> the d/Deaf and Disability community </w:t>
      </w:r>
      <w:r>
        <w:t>to define</w:t>
      </w:r>
      <w:r w:rsidR="4BFC20E4">
        <w:t xml:space="preserve"> and launch</w:t>
      </w:r>
      <w:r w:rsidR="67FE8449">
        <w:t xml:space="preserve"> a</w:t>
      </w:r>
      <w:r>
        <w:t xml:space="preserve"> “</w:t>
      </w:r>
      <w:r w:rsidR="5A091CC9">
        <w:t>Distinction</w:t>
      </w:r>
      <w:r>
        <w:t xml:space="preserve"> in Access” </w:t>
      </w:r>
      <w:r w:rsidR="2969CCFD">
        <w:t xml:space="preserve">recognition </w:t>
      </w:r>
      <w:r w:rsidR="7AD52CB9">
        <w:t>which</w:t>
      </w:r>
      <w:r>
        <w:t xml:space="preserve"> exemplif</w:t>
      </w:r>
      <w:r w:rsidR="57AF408B">
        <w:t>ies</w:t>
      </w:r>
      <w:r>
        <w:t xml:space="preserve"> </w:t>
      </w:r>
      <w:r w:rsidR="7A0FF091">
        <w:t xml:space="preserve">innovation, advancement, stellar achievements, </w:t>
      </w:r>
      <w:r>
        <w:t>practices</w:t>
      </w:r>
      <w:r w:rsidR="495B0F21">
        <w:t>,</w:t>
      </w:r>
      <w:r>
        <w:t xml:space="preserve"> and strategies </w:t>
      </w:r>
      <w:r w:rsidR="6BD50097">
        <w:t>in</w:t>
      </w:r>
      <w:r w:rsidR="1CB078DF">
        <w:t xml:space="preserve"> </w:t>
      </w:r>
      <w:r>
        <w:t>accessibility</w:t>
      </w:r>
      <w:r w:rsidR="4D6536CA">
        <w:t xml:space="preserve"> in the creative sector. </w:t>
      </w:r>
      <w:r>
        <w:t xml:space="preserve"> This d</w:t>
      </w:r>
      <w:r w:rsidR="30B3B459">
        <w:t>istinction</w:t>
      </w:r>
      <w:r w:rsidR="31DBD196">
        <w:t xml:space="preserve"> may include</w:t>
      </w:r>
      <w:r w:rsidR="6437BC21">
        <w:t xml:space="preserve"> components such as</w:t>
      </w:r>
      <w:r w:rsidR="68CCC252">
        <w:t xml:space="preserve"> completion of the ILN,</w:t>
      </w:r>
      <w:r w:rsidR="109E49AF">
        <w:t xml:space="preserve"> in-person</w:t>
      </w:r>
      <w:r w:rsidR="68CCC252">
        <w:t xml:space="preserve"> </w:t>
      </w:r>
      <w:r w:rsidR="400E73E7">
        <w:t>learning</w:t>
      </w:r>
      <w:r w:rsidR="6A1A2063">
        <w:t xml:space="preserve"> and/or site visits, demonstration of deep learning and action</w:t>
      </w:r>
      <w:r w:rsidR="38F00FD6">
        <w:t xml:space="preserve"> taken,</w:t>
      </w:r>
      <w:r w:rsidR="6A1A2063">
        <w:t xml:space="preserve"> </w:t>
      </w:r>
      <w:r w:rsidR="0811782E">
        <w:t xml:space="preserve">and will </w:t>
      </w:r>
      <w:r w:rsidR="6A1A2063">
        <w:t xml:space="preserve">  </w:t>
      </w:r>
      <w:r>
        <w:t>re</w:t>
      </w:r>
      <w:r w:rsidR="6B015CA2">
        <w:t>vise</w:t>
      </w:r>
      <w:r>
        <w:t xml:space="preserve"> Mass Cultural Council’s</w:t>
      </w:r>
      <w:r w:rsidR="3AB8F7E4">
        <w:t xml:space="preserve"> badge of distinction:</w:t>
      </w:r>
      <w:r>
        <w:t xml:space="preserve"> </w:t>
      </w:r>
      <w:hyperlink r:id="rId28" w:history="1">
        <w:r>
          <w:t>UP Designation</w:t>
        </w:r>
      </w:hyperlink>
      <w:r w:rsidR="17CAAB2E" w:rsidRPr="4EAA4917">
        <w:rPr>
          <w:b/>
          <w:bCs/>
        </w:rPr>
        <w:t xml:space="preserve">.  </w:t>
      </w:r>
    </w:p>
    <w:p w14:paraId="75DD4C4D" w14:textId="7666EE1B" w:rsidR="004F74B1" w:rsidRPr="005646CC" w:rsidRDefault="004F74B1" w:rsidP="004C6AA5">
      <w:pPr>
        <w:pStyle w:val="MCCPrimaryBullet"/>
        <w:numPr>
          <w:ilvl w:val="0"/>
          <w:numId w:val="0"/>
        </w:numPr>
        <w:ind w:left="360"/>
        <w:rPr>
          <w:b/>
          <w:bCs/>
        </w:rPr>
      </w:pPr>
      <w:r w:rsidRPr="005646CC">
        <w:rPr>
          <w:b/>
          <w:bCs/>
        </w:rPr>
        <w:t>FY27</w:t>
      </w:r>
    </w:p>
    <w:p w14:paraId="4128DA9D" w14:textId="24C8DF4D" w:rsidR="009F3448" w:rsidRPr="005646CC" w:rsidRDefault="009F3448" w:rsidP="00E97BE3">
      <w:pPr>
        <w:pStyle w:val="MCCPrimaryBullet"/>
      </w:pPr>
      <w:r w:rsidRPr="005646CC">
        <w:t xml:space="preserve">Establish a periodic review </w:t>
      </w:r>
      <w:r w:rsidR="2C113937" w:rsidRPr="005646CC">
        <w:t xml:space="preserve">(every two years) </w:t>
      </w:r>
      <w:r w:rsidRPr="005646CC">
        <w:t>and report with Local Cultural Councils on understanding state and federal obligations for Title III</w:t>
      </w:r>
      <w:r w:rsidR="008931D3">
        <w:rPr>
          <w:rStyle w:val="FootnoteReference"/>
        </w:rPr>
        <w:footnoteReference w:id="3"/>
      </w:r>
      <w:r w:rsidRPr="005646CC">
        <w:t xml:space="preserve"> organizations.</w:t>
      </w:r>
    </w:p>
    <w:p w14:paraId="5C030167" w14:textId="4991631A" w:rsidR="26694A6A" w:rsidRDefault="26694A6A" w:rsidP="07CE3174">
      <w:pPr>
        <w:pStyle w:val="MCCPrimaryBullet"/>
        <w:rPr>
          <w:color w:val="000000" w:themeColor="text1"/>
        </w:rPr>
      </w:pPr>
      <w:r w:rsidRPr="07CE3174">
        <w:rPr>
          <w:color w:val="000000" w:themeColor="text1"/>
        </w:rPr>
        <w:lastRenderedPageBreak/>
        <w:t>In consideration of ongoing evaluation of the newly created virtual ILN, consider offering live (in person/webinar) learning alternatives (i.e.:</w:t>
      </w:r>
      <w:r w:rsidR="78EE903A" w:rsidRPr="07CE3174">
        <w:rPr>
          <w:color w:val="000000" w:themeColor="text1"/>
        </w:rPr>
        <w:t xml:space="preserve"> boot camps, past ILN structure, etc.)</w:t>
      </w:r>
      <w:r w:rsidRPr="07CE3174">
        <w:rPr>
          <w:color w:val="000000" w:themeColor="text1"/>
        </w:rPr>
        <w:t xml:space="preserve">  </w:t>
      </w:r>
    </w:p>
    <w:p w14:paraId="1B8B0833" w14:textId="15CFD698" w:rsidR="001D7BD8" w:rsidRPr="005646CC" w:rsidRDefault="00472D64" w:rsidP="005646CC">
      <w:pPr>
        <w:pStyle w:val="MCCPrimaryBullet"/>
        <w:numPr>
          <w:ilvl w:val="0"/>
          <w:numId w:val="0"/>
        </w:numPr>
        <w:ind w:left="360"/>
      </w:pPr>
      <w:r w:rsidRPr="005646CC">
        <w:rPr>
          <w:b/>
          <w:bCs/>
        </w:rPr>
        <w:t>Ongoing</w:t>
      </w:r>
    </w:p>
    <w:p w14:paraId="001D6358" w14:textId="77777777" w:rsidR="001F28DD" w:rsidRPr="00780483" w:rsidRDefault="001F28DD" w:rsidP="001F28DD">
      <w:pPr>
        <w:pStyle w:val="MCCPrimaryBullet"/>
      </w:pPr>
      <w:r w:rsidRPr="00780483">
        <w:t>Expand and deepen relationships and collaborations with at least five (5) expert individuals, organizations, and agencies supporting in the d/Deaf &amp; Disability community, annually, including those from disability advocacy organizations, to stay updated on most current practices, new innovations and developments, outreach, and potential partnerships.</w:t>
      </w:r>
    </w:p>
    <w:p w14:paraId="772B8119" w14:textId="3C077BF2" w:rsidR="00356DD6" w:rsidRPr="00905359" w:rsidRDefault="68C66CEE" w:rsidP="4EAA4917">
      <w:pPr>
        <w:pStyle w:val="MCCPrimaryBullet"/>
      </w:pPr>
      <w:r>
        <w:t xml:space="preserve">Expand and </w:t>
      </w:r>
      <w:r w:rsidR="4659F267">
        <w:t>c</w:t>
      </w:r>
      <w:r w:rsidR="469EBB73">
        <w:t>ontinue to provide monthly Access Office Hours</w:t>
      </w:r>
      <w:r w:rsidR="14BA9A89">
        <w:t xml:space="preserve"> </w:t>
      </w:r>
      <w:r w:rsidR="25C305F6">
        <w:t>and</w:t>
      </w:r>
      <w:r w:rsidR="48E2A901">
        <w:t xml:space="preserve"> </w:t>
      </w:r>
      <w:r w:rsidR="14BA9A89">
        <w:t xml:space="preserve">resources for organizations to </w:t>
      </w:r>
      <w:proofErr w:type="gramStart"/>
      <w:r w:rsidR="14BA9A89">
        <w:t>be in compliance with</w:t>
      </w:r>
      <w:proofErr w:type="gramEnd"/>
      <w:r w:rsidR="14BA9A89">
        <w:t xml:space="preserve"> the Americans with Disabilities Act (ADA),</w:t>
      </w:r>
      <w:r w:rsidR="001F6A94">
        <w:t xml:space="preserve"> </w:t>
      </w:r>
      <w:r w:rsidR="469EBB73">
        <w:t xml:space="preserve">supporting applicants for grants, navigating the ADA as grant review criteria, and </w:t>
      </w:r>
      <w:r w:rsidR="444C8C7B">
        <w:t>maintaining established</w:t>
      </w:r>
      <w:r w:rsidR="469EBB73">
        <w:t xml:space="preserve"> peer networks and connections.</w:t>
      </w:r>
      <w:r w:rsidR="534361BA">
        <w:t xml:space="preserve"> These office hours will support and </w:t>
      </w:r>
      <w:r w:rsidR="506C895D">
        <w:t>supplement</w:t>
      </w:r>
      <w:r w:rsidR="534361BA">
        <w:t xml:space="preserve"> the revised ILN and Designation programs</w:t>
      </w:r>
      <w:r w:rsidR="40164A60">
        <w:t xml:space="preserve"> and will provide regular learning opportunities for improving access</w:t>
      </w:r>
      <w:r w:rsidR="037096E5">
        <w:t>.</w:t>
      </w:r>
    </w:p>
    <w:p w14:paraId="51E54A79" w14:textId="49A9548C" w:rsidR="00475628" w:rsidRPr="00905359" w:rsidDel="001F28DD" w:rsidRDefault="2B2599C4" w:rsidP="1264607C">
      <w:pPr>
        <w:pStyle w:val="MCCPrimaryBullet"/>
      </w:pPr>
      <w:r w:rsidRPr="00905359" w:rsidDel="001F28DD">
        <w:t xml:space="preserve">Expand </w:t>
      </w:r>
      <w:r w:rsidR="37559E49" w:rsidRPr="00905359" w:rsidDel="001F28DD">
        <w:t xml:space="preserve">and deepen </w:t>
      </w:r>
      <w:r w:rsidRPr="00905359" w:rsidDel="001F28DD">
        <w:t xml:space="preserve">relationships and </w:t>
      </w:r>
      <w:r w:rsidR="15C6DC89" w:rsidRPr="00905359" w:rsidDel="001F28DD">
        <w:t xml:space="preserve">collaborations with </w:t>
      </w:r>
      <w:r w:rsidR="1F0EDDDF" w:rsidRPr="00905359" w:rsidDel="001F28DD">
        <w:t xml:space="preserve">at least </w:t>
      </w:r>
      <w:r w:rsidR="5AD79D95" w:rsidRPr="00905359" w:rsidDel="001F28DD">
        <w:t>five (</w:t>
      </w:r>
      <w:r w:rsidR="6A8CFCE2" w:rsidRPr="00905359" w:rsidDel="001F28DD">
        <w:t>5</w:t>
      </w:r>
      <w:r w:rsidR="385EE441" w:rsidRPr="00905359" w:rsidDel="001F28DD">
        <w:t>)</w:t>
      </w:r>
      <w:r w:rsidR="6A8CFCE2" w:rsidRPr="00905359" w:rsidDel="001F28DD">
        <w:t xml:space="preserve"> </w:t>
      </w:r>
      <w:r w:rsidR="15C6DC89" w:rsidRPr="00905359" w:rsidDel="001F28DD">
        <w:t>expert</w:t>
      </w:r>
      <w:r w:rsidR="5216AF26" w:rsidRPr="00905359" w:rsidDel="001F28DD">
        <w:t xml:space="preserve"> individuals, organizations, and agencies supporting </w:t>
      </w:r>
      <w:r w:rsidR="5C90FEB3" w:rsidRPr="00905359" w:rsidDel="001F28DD">
        <w:t xml:space="preserve">in the d/Deaf </w:t>
      </w:r>
      <w:r w:rsidR="0D5215B6" w:rsidRPr="00905359" w:rsidDel="001F28DD">
        <w:t>&amp;</w:t>
      </w:r>
      <w:r w:rsidR="5C90FEB3" w:rsidRPr="00905359" w:rsidDel="001F28DD">
        <w:t xml:space="preserve"> </w:t>
      </w:r>
      <w:r w:rsidR="44950DB2" w:rsidRPr="00905359" w:rsidDel="001F28DD">
        <w:t>D</w:t>
      </w:r>
      <w:r w:rsidR="5C90FEB3" w:rsidRPr="00905359" w:rsidDel="001F28DD">
        <w:t>isability comm</w:t>
      </w:r>
      <w:r w:rsidR="4251B917" w:rsidRPr="00905359" w:rsidDel="001F28DD">
        <w:t>u</w:t>
      </w:r>
      <w:r w:rsidR="5C90FEB3" w:rsidRPr="00905359" w:rsidDel="001F28DD">
        <w:t>nity</w:t>
      </w:r>
      <w:r w:rsidR="6EE1F012" w:rsidRPr="00905359" w:rsidDel="001F28DD">
        <w:t xml:space="preserve">, annually, </w:t>
      </w:r>
      <w:r w:rsidR="15C6DC89" w:rsidRPr="00905359" w:rsidDel="001F28DD">
        <w:t xml:space="preserve">including those from disability advocacy organizations, to stay updated on </w:t>
      </w:r>
      <w:r w:rsidR="60D3A353" w:rsidRPr="00905359" w:rsidDel="001F28DD">
        <w:t xml:space="preserve">most current </w:t>
      </w:r>
      <w:r w:rsidR="15C6DC89" w:rsidRPr="00905359" w:rsidDel="001F28DD">
        <w:t>practices</w:t>
      </w:r>
      <w:r w:rsidR="5712FC56" w:rsidRPr="00905359" w:rsidDel="001F28DD">
        <w:t xml:space="preserve">, </w:t>
      </w:r>
      <w:r w:rsidR="15C6DC89" w:rsidRPr="00905359" w:rsidDel="001F28DD">
        <w:t xml:space="preserve">new </w:t>
      </w:r>
      <w:r w:rsidR="22A13B8C" w:rsidRPr="00905359" w:rsidDel="001F28DD">
        <w:t xml:space="preserve">innovations and </w:t>
      </w:r>
      <w:r w:rsidR="15C6DC89" w:rsidRPr="00905359" w:rsidDel="001F28DD">
        <w:t>developments</w:t>
      </w:r>
      <w:r w:rsidR="79CBE3D2" w:rsidRPr="00905359" w:rsidDel="001F28DD">
        <w:t>, outreach, and potential partnerships.</w:t>
      </w:r>
    </w:p>
    <w:p w14:paraId="67D1D84E" w14:textId="7E388AC2" w:rsidR="00454663" w:rsidRPr="00D51913" w:rsidRDefault="00454663" w:rsidP="00454663">
      <w:pPr>
        <w:pStyle w:val="MCCPrimaryBullet"/>
        <w:rPr>
          <w:rStyle w:val="normaltextrun"/>
        </w:rPr>
      </w:pPr>
      <w:r w:rsidRPr="00D51913">
        <w:t xml:space="preserve">Biannually </w:t>
      </w:r>
      <w:r w:rsidR="00D51464">
        <w:t xml:space="preserve">1) </w:t>
      </w:r>
      <w:r w:rsidRPr="00D51913">
        <w:t xml:space="preserve">utilize social media posts, Artsake, Power of Culture blogs, and media alerts, etc., to amplify, showcase the exemplary accessibility accomplishments of individuals and organizations within the creative sector </w:t>
      </w:r>
      <w:r w:rsidR="00D51464">
        <w:t xml:space="preserve">and 2) </w:t>
      </w:r>
      <w:r w:rsidRPr="00D51913">
        <w:t xml:space="preserve">highlighting professional development opportunities, grants, and resources specifically designed for the d/Deaf and Disability community. </w:t>
      </w:r>
    </w:p>
    <w:p w14:paraId="63BA7E36" w14:textId="37192C7B" w:rsidR="00454663" w:rsidRDefault="4EA9E619" w:rsidP="7E953F69">
      <w:pPr>
        <w:pStyle w:val="MCCPrimaryBullet"/>
      </w:pPr>
      <w:r>
        <w:t xml:space="preserve">Work with </w:t>
      </w:r>
      <w:r w:rsidR="005B12DD" w:rsidRPr="7E953F69">
        <w:rPr>
          <w:color w:val="000000" w:themeColor="text1"/>
        </w:rPr>
        <w:t>specialized</w:t>
      </w:r>
      <w:r w:rsidR="005B12DD">
        <w:t xml:space="preserve"> </w:t>
      </w:r>
      <w:r w:rsidR="00A50BF2">
        <w:t xml:space="preserve">vendor </w:t>
      </w:r>
      <w:r>
        <w:t>to u</w:t>
      </w:r>
      <w:r w:rsidR="1084EDCF">
        <w:t>pdate internal and external communication and engagement techniques and technologies (instructional videos,</w:t>
      </w:r>
      <w:r w:rsidR="003347E2">
        <w:t xml:space="preserve"> </w:t>
      </w:r>
      <w:r w:rsidR="00B74085">
        <w:t>Deaf</w:t>
      </w:r>
      <w:r w:rsidR="00036389">
        <w:t xml:space="preserve"> </w:t>
      </w:r>
      <w:r w:rsidR="003347E2">
        <w:t>Vlogs,</w:t>
      </w:r>
      <w:r w:rsidR="1084EDCF">
        <w:t xml:space="preserve"> AI technology, infographics, illustrated guides, etc.) to ensure accessibility for individuals with various access needs and abilities</w:t>
      </w:r>
      <w:r w:rsidR="00951CDB">
        <w:t>.</w:t>
      </w:r>
    </w:p>
    <w:p w14:paraId="141E04A3" w14:textId="1378A049" w:rsidR="00475628" w:rsidRPr="00905359" w:rsidRDefault="00475628" w:rsidP="7E953F69">
      <w:pPr>
        <w:pStyle w:val="Heading3"/>
        <w:rPr>
          <w:rStyle w:val="normaltextrun"/>
          <w:sz w:val="22"/>
          <w:szCs w:val="22"/>
        </w:rPr>
      </w:pPr>
      <w:bookmarkStart w:id="32" w:name="_Toc159950703"/>
      <w:bookmarkStart w:id="33" w:name="_Toc160537112"/>
      <w:r>
        <w:t xml:space="preserve">Internal </w:t>
      </w:r>
      <w:r w:rsidR="7B9E5A3C">
        <w:t>A</w:t>
      </w:r>
      <w:r>
        <w:t xml:space="preserve">ctions for </w:t>
      </w:r>
      <w:r w:rsidR="1E9537D4">
        <w:t>A</w:t>
      </w:r>
      <w:r>
        <w:t xml:space="preserve">gency </w:t>
      </w:r>
      <w:r w:rsidR="17E77D6F">
        <w:t>P</w:t>
      </w:r>
      <w:r>
        <w:t>rocesses</w:t>
      </w:r>
      <w:bookmarkEnd w:id="32"/>
      <w:bookmarkEnd w:id="33"/>
    </w:p>
    <w:p w14:paraId="212A21C1" w14:textId="77777777" w:rsidR="00B90F7E" w:rsidRPr="00905359" w:rsidRDefault="00B90F7E" w:rsidP="00B90F7E">
      <w:pPr>
        <w:pStyle w:val="MCCBody"/>
      </w:pPr>
      <w:r w:rsidRPr="00905359">
        <w:t>The following action steps are designed to support the internal work at Mass Cultural Council.</w:t>
      </w:r>
    </w:p>
    <w:p w14:paraId="648E9C81" w14:textId="12AA2829" w:rsidR="00621BF4" w:rsidRPr="00905359" w:rsidRDefault="51047953" w:rsidP="000366A6">
      <w:pPr>
        <w:pStyle w:val="MCCPrimaryBullet"/>
      </w:pPr>
      <w:r w:rsidRPr="00621BF4">
        <w:rPr>
          <w:b/>
          <w:bCs/>
        </w:rPr>
        <w:t>Agency Operations:</w:t>
      </w:r>
      <w:r w:rsidRPr="00905359">
        <w:t xml:space="preserve"> </w:t>
      </w:r>
      <w:r w:rsidR="00621BF4" w:rsidRPr="00621BF4">
        <w:t xml:space="preserve">The internal operations of </w:t>
      </w:r>
      <w:r w:rsidR="00E36C3E" w:rsidRPr="00621BF4">
        <w:t>the Mass</w:t>
      </w:r>
      <w:r w:rsidR="00621BF4" w:rsidRPr="00621BF4">
        <w:t xml:space="preserve"> Cultural Council are a critical part of creating the culture of equity needed to support the field.</w:t>
      </w:r>
    </w:p>
    <w:p w14:paraId="5F34D0DF" w14:textId="19DA62CC" w:rsidR="5AFB02AF" w:rsidRPr="00905359" w:rsidRDefault="51047953" w:rsidP="000366A6">
      <w:pPr>
        <w:pStyle w:val="MCCPrimaryBullet"/>
      </w:pPr>
      <w:r w:rsidRPr="00621BF4">
        <w:rPr>
          <w:b/>
          <w:bCs/>
        </w:rPr>
        <w:t>Governing Council:</w:t>
      </w:r>
      <w:r w:rsidRPr="00905359">
        <w:t xml:space="preserve"> Mass Cultural Council is governed by a board of private citizens appointed by the Governor for staggered three-year terms. Council members represent various regions of the state and have demonstrated distinguished service, creativity, and/or scholarship in the arts, humanities, or sciences</w:t>
      </w:r>
      <w:r w:rsidR="50CCE967" w:rsidRPr="00905359">
        <w:t>.</w:t>
      </w:r>
    </w:p>
    <w:p w14:paraId="3B5633A9" w14:textId="77777777" w:rsidR="00B0122B" w:rsidRPr="00905359" w:rsidRDefault="00B0122B" w:rsidP="00B927AD">
      <w:pPr>
        <w:pStyle w:val="NoSpacing"/>
        <w:spacing w:line="259" w:lineRule="auto"/>
        <w:rPr>
          <w:rStyle w:val="normaltextrun"/>
          <w:rFonts w:ascii="Century Gothic" w:eastAsiaTheme="majorEastAsia" w:hAnsi="Century Gothic" w:cstheme="majorBidi"/>
          <w:b/>
          <w:bCs/>
          <w:color w:val="ED7C31"/>
          <w:sz w:val="22"/>
          <w:szCs w:val="22"/>
        </w:rPr>
      </w:pPr>
    </w:p>
    <w:p w14:paraId="0DE3EE65" w14:textId="5B311076" w:rsidR="004B66EA" w:rsidRPr="00905359" w:rsidRDefault="00315A10" w:rsidP="7E953F69">
      <w:pPr>
        <w:pStyle w:val="Heading3"/>
        <w:rPr>
          <w:rStyle w:val="normaltextrun"/>
          <w:rFonts w:eastAsiaTheme="majorEastAsia" w:cstheme="majorBidi"/>
          <w:color w:val="ED7C31"/>
          <w:sz w:val="22"/>
          <w:szCs w:val="22"/>
        </w:rPr>
      </w:pPr>
      <w:bookmarkStart w:id="34" w:name="_Toc160537113"/>
      <w:r>
        <w:t xml:space="preserve">Compliance </w:t>
      </w:r>
      <w:r w:rsidR="096DE4D2">
        <w:t>&amp;</w:t>
      </w:r>
      <w:r>
        <w:t xml:space="preserve"> </w:t>
      </w:r>
      <w:r w:rsidR="355DD15E">
        <w:t>E</w:t>
      </w:r>
      <w:r>
        <w:t>ducation</w:t>
      </w:r>
      <w:bookmarkEnd w:id="34"/>
    </w:p>
    <w:p w14:paraId="25DC0849" w14:textId="56244618" w:rsidR="00FE1877" w:rsidRPr="00905359" w:rsidRDefault="00FE1877" w:rsidP="00FE1877">
      <w:pPr>
        <w:rPr>
          <w:rFonts w:ascii="Century Gothic" w:hAnsi="Century Gothic"/>
          <w:sz w:val="22"/>
          <w:szCs w:val="22"/>
        </w:rPr>
      </w:pPr>
      <w:r w:rsidRPr="00905359">
        <w:rPr>
          <w:rFonts w:ascii="Century Gothic" w:hAnsi="Century Gothic"/>
          <w:sz w:val="22"/>
          <w:szCs w:val="22"/>
        </w:rPr>
        <w:t>To ensure a culture of anti-</w:t>
      </w:r>
      <w:r w:rsidR="2BCC5E9B" w:rsidRPr="00905359">
        <w:rPr>
          <w:rFonts w:ascii="Century Gothic" w:hAnsi="Century Gothic"/>
          <w:sz w:val="22"/>
          <w:szCs w:val="22"/>
        </w:rPr>
        <w:t>ableism</w:t>
      </w:r>
      <w:r w:rsidRPr="00905359">
        <w:rPr>
          <w:rFonts w:ascii="Century Gothic" w:hAnsi="Century Gothic"/>
          <w:sz w:val="22"/>
          <w:szCs w:val="22"/>
        </w:rPr>
        <w:t>, diminish the</w:t>
      </w:r>
      <w:r w:rsidR="4F64369F" w:rsidRPr="00905359">
        <w:rPr>
          <w:rFonts w:ascii="Century Gothic" w:hAnsi="Century Gothic"/>
          <w:sz w:val="22"/>
          <w:szCs w:val="22"/>
        </w:rPr>
        <w:t xml:space="preserve"> </w:t>
      </w:r>
      <w:r w:rsidRPr="00905359">
        <w:rPr>
          <w:rFonts w:ascii="Century Gothic" w:hAnsi="Century Gothic"/>
          <w:sz w:val="22"/>
          <w:szCs w:val="22"/>
        </w:rPr>
        <w:t>potential for harm,</w:t>
      </w:r>
      <w:r w:rsidR="5CB4D159" w:rsidRPr="00905359">
        <w:rPr>
          <w:rFonts w:ascii="Century Gothic" w:hAnsi="Century Gothic"/>
          <w:sz w:val="22"/>
          <w:szCs w:val="22"/>
        </w:rPr>
        <w:t xml:space="preserve"> increase accessibility in </w:t>
      </w:r>
      <w:r w:rsidRPr="00905359">
        <w:rPr>
          <w:rFonts w:ascii="Century Gothic" w:hAnsi="Century Gothic"/>
          <w:sz w:val="22"/>
          <w:szCs w:val="22"/>
        </w:rPr>
        <w:t xml:space="preserve">our operational practices, </w:t>
      </w:r>
      <w:r w:rsidR="09AB5967" w:rsidRPr="00905359">
        <w:rPr>
          <w:rFonts w:ascii="Century Gothic" w:hAnsi="Century Gothic"/>
          <w:sz w:val="22"/>
          <w:szCs w:val="22"/>
        </w:rPr>
        <w:t xml:space="preserve">and </w:t>
      </w:r>
      <w:r w:rsidR="7B799481" w:rsidRPr="00905359">
        <w:rPr>
          <w:rFonts w:ascii="Century Gothic" w:hAnsi="Century Gothic"/>
          <w:sz w:val="22"/>
          <w:szCs w:val="22"/>
        </w:rPr>
        <w:t>support</w:t>
      </w:r>
      <w:r w:rsidR="28255716" w:rsidRPr="00905359">
        <w:rPr>
          <w:rFonts w:ascii="Century Gothic" w:hAnsi="Century Gothic"/>
          <w:sz w:val="22"/>
          <w:szCs w:val="22"/>
        </w:rPr>
        <w:t xml:space="preserve"> the </w:t>
      </w:r>
      <w:r w:rsidR="7B799481" w:rsidRPr="00905359">
        <w:rPr>
          <w:rFonts w:ascii="Century Gothic" w:hAnsi="Century Gothic"/>
          <w:sz w:val="22"/>
          <w:szCs w:val="22"/>
        </w:rPr>
        <w:t>growth</w:t>
      </w:r>
      <w:r w:rsidR="0A5A2B51" w:rsidRPr="00905359">
        <w:rPr>
          <w:rFonts w:ascii="Century Gothic" w:hAnsi="Century Gothic"/>
          <w:sz w:val="22"/>
          <w:szCs w:val="22"/>
        </w:rPr>
        <w:t xml:space="preserve"> </w:t>
      </w:r>
      <w:r w:rsidR="7B799481" w:rsidRPr="00905359">
        <w:rPr>
          <w:rFonts w:ascii="Century Gothic" w:hAnsi="Century Gothic"/>
          <w:sz w:val="22"/>
          <w:szCs w:val="22"/>
        </w:rPr>
        <w:t xml:space="preserve">and empowerment </w:t>
      </w:r>
      <w:r w:rsidR="3EF362DE" w:rsidRPr="00905359">
        <w:rPr>
          <w:rFonts w:ascii="Century Gothic" w:hAnsi="Century Gothic"/>
          <w:sz w:val="22"/>
          <w:szCs w:val="22"/>
        </w:rPr>
        <w:t>of</w:t>
      </w:r>
      <w:r w:rsidR="7B799481" w:rsidRPr="00905359">
        <w:rPr>
          <w:rFonts w:ascii="Century Gothic" w:hAnsi="Century Gothic"/>
          <w:sz w:val="22"/>
          <w:szCs w:val="22"/>
        </w:rPr>
        <w:t xml:space="preserve"> employees with disabilities and those they work with, </w:t>
      </w:r>
      <w:r w:rsidRPr="00905359">
        <w:rPr>
          <w:rFonts w:ascii="Century Gothic" w:hAnsi="Century Gothic"/>
          <w:sz w:val="22"/>
          <w:szCs w:val="22"/>
        </w:rPr>
        <w:t>Mass Cultural Council will:</w:t>
      </w:r>
    </w:p>
    <w:p w14:paraId="0AB6E5B0" w14:textId="77777777" w:rsidR="00026CC0" w:rsidRPr="00905359" w:rsidRDefault="00026CC0" w:rsidP="00026CC0">
      <w:pPr>
        <w:pStyle w:val="MCCPrimaryBullet"/>
        <w:numPr>
          <w:ilvl w:val="0"/>
          <w:numId w:val="0"/>
        </w:numPr>
        <w:spacing w:after="120"/>
      </w:pPr>
    </w:p>
    <w:p w14:paraId="2D3B68EF" w14:textId="0A684777" w:rsidR="4FDF5C86" w:rsidRPr="00905359" w:rsidRDefault="4FDF5C86" w:rsidP="1CCB1A12">
      <w:pPr>
        <w:pStyle w:val="MCCPrimaryBullet"/>
        <w:numPr>
          <w:ilvl w:val="0"/>
          <w:numId w:val="0"/>
        </w:numPr>
        <w:spacing w:after="120"/>
        <w:ind w:left="360"/>
        <w:rPr>
          <w:b/>
          <w:bCs/>
          <w:color w:val="000000" w:themeColor="text1"/>
        </w:rPr>
      </w:pPr>
      <w:r w:rsidRPr="00905359">
        <w:rPr>
          <w:b/>
          <w:bCs/>
        </w:rPr>
        <w:t>FY25</w:t>
      </w:r>
    </w:p>
    <w:p w14:paraId="34EB6F1D" w14:textId="1EADE233" w:rsidR="00CC4E97" w:rsidRPr="00905359" w:rsidRDefault="476778C7" w:rsidP="1264607C">
      <w:pPr>
        <w:pStyle w:val="MCCPrimaryBullet"/>
        <w:rPr>
          <w:rStyle w:val="normaltextrun"/>
        </w:rPr>
      </w:pPr>
      <w:r w:rsidRPr="00905359">
        <w:t xml:space="preserve">Work with Auditors from the New England ADA Center </w:t>
      </w:r>
      <w:r w:rsidR="627B805C" w:rsidRPr="00905359">
        <w:t xml:space="preserve">(every three years) </w:t>
      </w:r>
      <w:r w:rsidRPr="00905359">
        <w:t>to prepare an ADA compliance audit</w:t>
      </w:r>
      <w:r w:rsidR="348E2CD5" w:rsidRPr="00905359">
        <w:t xml:space="preserve"> </w:t>
      </w:r>
      <w:r w:rsidR="253CBC6D" w:rsidRPr="00905359">
        <w:t xml:space="preserve">on operations and governance </w:t>
      </w:r>
      <w:r w:rsidR="348E2CD5" w:rsidRPr="00905359">
        <w:t xml:space="preserve">and </w:t>
      </w:r>
      <w:r w:rsidR="00001FA6" w:rsidRPr="00001FA6">
        <w:t xml:space="preserve">implement required adjustments based on its findings and develop </w:t>
      </w:r>
      <w:r w:rsidR="00001FA6">
        <w:t>annual workplan</w:t>
      </w:r>
      <w:r w:rsidR="00630441">
        <w:t xml:space="preserve"> for FY26 and FY27</w:t>
      </w:r>
      <w:r w:rsidR="00001FA6">
        <w:t xml:space="preserve"> </w:t>
      </w:r>
      <w:r w:rsidR="00001FA6" w:rsidRPr="00001FA6">
        <w:t>implementation</w:t>
      </w:r>
      <w:r w:rsidR="00001FA6">
        <w:t xml:space="preserve"> </w:t>
      </w:r>
      <w:r w:rsidR="00001FA6" w:rsidRPr="00001FA6">
        <w:t>as necessary.</w:t>
      </w:r>
    </w:p>
    <w:bookmarkEnd w:id="2"/>
    <w:p w14:paraId="0B41C485" w14:textId="505E7E3A" w:rsidR="00862A04" w:rsidRPr="000A17C9" w:rsidRDefault="00862A04" w:rsidP="00862A04">
      <w:pPr>
        <w:pStyle w:val="MCCPrimaryBullet"/>
        <w:spacing w:after="120"/>
        <w:rPr>
          <w:b/>
          <w:bCs/>
          <w:color w:val="000000" w:themeColor="text1"/>
        </w:rPr>
      </w:pPr>
      <w:r w:rsidRPr="009762E2">
        <w:t xml:space="preserve">Develop an acknowledgement receipt of the Agency’s d/Deaf &amp; Disability Access &amp; Equity Action Plan for external contractors and, to the extent we </w:t>
      </w:r>
      <w:r w:rsidR="00C91131" w:rsidRPr="009762E2">
        <w:t>can</w:t>
      </w:r>
      <w:r w:rsidR="0072387C">
        <w:t xml:space="preserve"> for vendors</w:t>
      </w:r>
      <w:r w:rsidRPr="009762E2">
        <w:t>.</w:t>
      </w:r>
    </w:p>
    <w:p w14:paraId="611AFBEF" w14:textId="30EE2315" w:rsidR="00D26109" w:rsidRPr="00905359" w:rsidRDefault="00D26109" w:rsidP="00D26109">
      <w:pPr>
        <w:pStyle w:val="MCCPrimaryBullet"/>
        <w:numPr>
          <w:ilvl w:val="0"/>
          <w:numId w:val="0"/>
        </w:numPr>
        <w:spacing w:after="120"/>
        <w:ind w:left="360"/>
        <w:rPr>
          <w:b/>
          <w:bCs/>
        </w:rPr>
      </w:pPr>
      <w:r w:rsidRPr="00905359">
        <w:rPr>
          <w:b/>
          <w:bCs/>
        </w:rPr>
        <w:t>FY26</w:t>
      </w:r>
    </w:p>
    <w:p w14:paraId="38F2A8E6" w14:textId="77777777" w:rsidR="00454663" w:rsidRPr="00481BAB" w:rsidRDefault="00454663" w:rsidP="00454663">
      <w:pPr>
        <w:pStyle w:val="MCCPrimaryBullet"/>
        <w:spacing w:after="120"/>
        <w:rPr>
          <w:color w:val="000000" w:themeColor="text1"/>
        </w:rPr>
      </w:pPr>
      <w:r w:rsidRPr="00481BAB">
        <w:rPr>
          <w:color w:val="000000" w:themeColor="text1"/>
        </w:rPr>
        <w:t xml:space="preserve">Revise People Operations processes from postings, to expanded recruitment, to interviews, to onboarding, to requesting accommodations, and evaluations with a disability equity lens and to ensure accountability. </w:t>
      </w:r>
    </w:p>
    <w:p w14:paraId="434763AC" w14:textId="4BE01D4E" w:rsidR="00454663" w:rsidRPr="00905359" w:rsidRDefault="00454663" w:rsidP="00454663">
      <w:pPr>
        <w:pStyle w:val="MCCPrimaryBullet"/>
        <w:numPr>
          <w:ilvl w:val="0"/>
          <w:numId w:val="0"/>
        </w:numPr>
        <w:spacing w:after="120"/>
        <w:ind w:left="360"/>
        <w:rPr>
          <w:b/>
          <w:bCs/>
        </w:rPr>
      </w:pPr>
      <w:r w:rsidRPr="00905359">
        <w:rPr>
          <w:b/>
          <w:bCs/>
        </w:rPr>
        <w:t>FY27</w:t>
      </w:r>
    </w:p>
    <w:p w14:paraId="11071CA1" w14:textId="0E15FF08" w:rsidR="00C91131" w:rsidRPr="00905359" w:rsidRDefault="00C91131" w:rsidP="00905F3B">
      <w:pPr>
        <w:pStyle w:val="MCCPrimaryBullet"/>
        <w:rPr>
          <w:rStyle w:val="normaltextrun"/>
          <w:b/>
          <w:bCs/>
          <w:color w:val="000000" w:themeColor="text1"/>
        </w:rPr>
      </w:pPr>
      <w:r w:rsidRPr="000A62B5">
        <w:t xml:space="preserve">Provide resources for </w:t>
      </w:r>
      <w:r w:rsidRPr="000A62B5">
        <w:rPr>
          <w:rStyle w:val="normaltextrun"/>
          <w:color w:val="auto"/>
        </w:rPr>
        <w:t>the creation and sustainability of an Employee Resource Group or affinity group for employees with disabilities.</w:t>
      </w:r>
    </w:p>
    <w:p w14:paraId="0EE3CEE0" w14:textId="643AC5A6" w:rsidR="009A10DC" w:rsidRDefault="009A10DC" w:rsidP="009A10DC">
      <w:pPr>
        <w:pStyle w:val="MCCPrimaryBullet"/>
        <w:rPr>
          <w:rStyle w:val="normaltextrun"/>
        </w:rPr>
      </w:pPr>
      <w:r w:rsidRPr="50A7A860">
        <w:rPr>
          <w:rStyle w:val="normaltextrun"/>
        </w:rPr>
        <w:t>Work with the Disability Advisory Committee, evaluate and update the d/Deaf and Disability Equity and Access Action Plan.</w:t>
      </w:r>
    </w:p>
    <w:p w14:paraId="1FC75164" w14:textId="30CD9390" w:rsidR="295B398D" w:rsidRPr="00905359" w:rsidRDefault="0061309C" w:rsidP="1264607C">
      <w:pPr>
        <w:pStyle w:val="MCCPrimaryBullet"/>
        <w:numPr>
          <w:ilvl w:val="0"/>
          <w:numId w:val="0"/>
        </w:numPr>
        <w:spacing w:after="120"/>
        <w:ind w:left="360"/>
        <w:rPr>
          <w:rStyle w:val="normaltextrun"/>
          <w:b/>
          <w:bCs/>
          <w:color w:val="000000" w:themeColor="text1"/>
        </w:rPr>
      </w:pPr>
      <w:r w:rsidRPr="00905359">
        <w:rPr>
          <w:rStyle w:val="normaltextrun"/>
          <w:b/>
          <w:bCs/>
          <w:color w:val="000000" w:themeColor="text1"/>
        </w:rPr>
        <w:t>Ongoing</w:t>
      </w:r>
    </w:p>
    <w:p w14:paraId="285D5E77" w14:textId="60211516" w:rsidR="00341995" w:rsidRPr="007C0A85" w:rsidRDefault="00BE7FD3" w:rsidP="00341995">
      <w:pPr>
        <w:pStyle w:val="MCCPrimaryBullet"/>
        <w:rPr>
          <w:rStyle w:val="normaltextrun"/>
        </w:rPr>
      </w:pPr>
      <w:r>
        <w:rPr>
          <w:rStyle w:val="normaltextrun"/>
          <w:color w:val="000000" w:themeColor="text1"/>
        </w:rPr>
        <w:t>A</w:t>
      </w:r>
      <w:r w:rsidRPr="00BE7FD3">
        <w:rPr>
          <w:rStyle w:val="normaltextrun"/>
          <w:color w:val="000000" w:themeColor="text1"/>
        </w:rPr>
        <w:t>s positions become available</w:t>
      </w:r>
      <w:r>
        <w:rPr>
          <w:rStyle w:val="normaltextrun"/>
          <w:color w:val="000000" w:themeColor="text1"/>
        </w:rPr>
        <w:t xml:space="preserve"> r</w:t>
      </w:r>
      <w:r w:rsidR="00341995" w:rsidRPr="00905359">
        <w:rPr>
          <w:rStyle w:val="normaltextrun"/>
          <w:color w:val="000000" w:themeColor="text1"/>
        </w:rPr>
        <w:t xml:space="preserve">ecruit and continuously work towards greater representation from the d/Deaf &amp; Disability community in all levels of employment, the Governing Council, </w:t>
      </w:r>
      <w:r w:rsidR="0079227A">
        <w:rPr>
          <w:rStyle w:val="normaltextrun"/>
          <w:color w:val="000000" w:themeColor="text1"/>
        </w:rPr>
        <w:t xml:space="preserve">and </w:t>
      </w:r>
      <w:r w:rsidR="00341995" w:rsidRPr="00905359">
        <w:rPr>
          <w:rStyle w:val="normaltextrun"/>
          <w:color w:val="000000" w:themeColor="text1"/>
        </w:rPr>
        <w:t xml:space="preserve">taskforces. </w:t>
      </w:r>
    </w:p>
    <w:p w14:paraId="1251140E" w14:textId="77777777" w:rsidR="003D3765" w:rsidRPr="0004452F" w:rsidRDefault="003D3765" w:rsidP="003D3765">
      <w:pPr>
        <w:pStyle w:val="MCCPrimaryBullet"/>
        <w:ind w:hanging="270"/>
        <w:rPr>
          <w:rStyle w:val="normaltextrun"/>
          <w:color w:val="auto"/>
        </w:rPr>
      </w:pPr>
      <w:r>
        <w:rPr>
          <w:rStyle w:val="normaltextrun"/>
          <w:color w:val="auto"/>
        </w:rPr>
        <w:t>Continuously r</w:t>
      </w:r>
      <w:r w:rsidRPr="005F588D">
        <w:rPr>
          <w:rStyle w:val="normaltextrun"/>
          <w:color w:val="auto"/>
        </w:rPr>
        <w:t>eview and update policies to ensure they reflect current best practices in accessibility and inclusion.</w:t>
      </w:r>
    </w:p>
    <w:p w14:paraId="14BF7F36" w14:textId="77777777" w:rsidR="003D3765" w:rsidRDefault="003D3765" w:rsidP="003D3765">
      <w:pPr>
        <w:pStyle w:val="MCCPrimaryBullet"/>
        <w:ind w:hanging="270"/>
        <w:rPr>
          <w:rStyle w:val="normaltextrun"/>
          <w:color w:val="auto"/>
        </w:rPr>
      </w:pPr>
      <w:r w:rsidRPr="00A11190">
        <w:rPr>
          <w:rStyle w:val="normaltextrun"/>
          <w:color w:val="auto"/>
        </w:rPr>
        <w:t xml:space="preserve">Continuously monitor, review, and update </w:t>
      </w:r>
      <w:r>
        <w:rPr>
          <w:rStyle w:val="normaltextrun"/>
          <w:color w:val="auto"/>
        </w:rPr>
        <w:t xml:space="preserve">internal </w:t>
      </w:r>
      <w:r w:rsidRPr="00A11190">
        <w:rPr>
          <w:rStyle w:val="normaltextrun"/>
          <w:color w:val="auto"/>
        </w:rPr>
        <w:t>communication practices for accessibility</w:t>
      </w:r>
      <w:r>
        <w:rPr>
          <w:rStyle w:val="normaltextrun"/>
          <w:color w:val="auto"/>
        </w:rPr>
        <w:t>.</w:t>
      </w:r>
    </w:p>
    <w:p w14:paraId="064615B7" w14:textId="77777777" w:rsidR="003D3765" w:rsidRPr="000C3C23" w:rsidRDefault="003D3765" w:rsidP="000C3C23">
      <w:pPr>
        <w:pStyle w:val="MCCPrimaryBullet"/>
        <w:ind w:hanging="270"/>
        <w:rPr>
          <w:rStyle w:val="normaltextrun"/>
          <w:color w:val="auto"/>
        </w:rPr>
      </w:pPr>
      <w:r w:rsidRPr="000C3C23">
        <w:rPr>
          <w:rStyle w:val="normaltextrun"/>
          <w:color w:val="auto"/>
        </w:rPr>
        <w:t>Provide expert bi-annual professional development for staff and council on creating inclusive work environments, effective strategies on accessible communications, events, equitable grantmaking, and understanding legal obligations related to accommodations for people with disabilities.</w:t>
      </w:r>
    </w:p>
    <w:p w14:paraId="190AF672" w14:textId="77777777" w:rsidR="000C3C23" w:rsidRDefault="0004452F" w:rsidP="00505829">
      <w:pPr>
        <w:pStyle w:val="MCCPrimaryBullet"/>
        <w:ind w:hanging="270"/>
        <w:rPr>
          <w:rStyle w:val="normaltextrun"/>
          <w:color w:val="auto"/>
        </w:rPr>
      </w:pPr>
      <w:r w:rsidRPr="0004452F">
        <w:rPr>
          <w:rStyle w:val="normaltextrun"/>
          <w:color w:val="auto"/>
        </w:rPr>
        <w:t>Enhance employee support through the adoption and utilization of advanced technology solutions.</w:t>
      </w:r>
      <w:r w:rsidR="000C3C23" w:rsidRPr="000C3C23">
        <w:rPr>
          <w:rStyle w:val="normaltextrun"/>
          <w:color w:val="auto"/>
        </w:rPr>
        <w:t xml:space="preserve"> </w:t>
      </w:r>
    </w:p>
    <w:p w14:paraId="26BFC852" w14:textId="1381057D" w:rsidR="0091028A" w:rsidRDefault="0091028A" w:rsidP="00505829">
      <w:pPr>
        <w:pStyle w:val="MCCPrimaryBullet"/>
        <w:ind w:hanging="270"/>
        <w:rPr>
          <w:rStyle w:val="normaltextrun"/>
          <w:color w:val="auto"/>
        </w:rPr>
      </w:pPr>
      <w:r w:rsidRPr="0091028A">
        <w:rPr>
          <w:rStyle w:val="normaltextrun"/>
          <w:color w:val="auto"/>
        </w:rPr>
        <w:t xml:space="preserve">Build and share a quarterly progress report </w:t>
      </w:r>
      <w:r w:rsidR="00E36C3E" w:rsidRPr="0091028A">
        <w:rPr>
          <w:rStyle w:val="normaltextrun"/>
          <w:color w:val="auto"/>
        </w:rPr>
        <w:t>with</w:t>
      </w:r>
      <w:r w:rsidRPr="0091028A">
        <w:rPr>
          <w:rStyle w:val="normaltextrun"/>
          <w:color w:val="auto"/>
        </w:rPr>
        <w:t xml:space="preserve"> the cultural sector</w:t>
      </w:r>
      <w:r>
        <w:rPr>
          <w:rStyle w:val="normaltextrun"/>
          <w:color w:val="auto"/>
        </w:rPr>
        <w:t>,</w:t>
      </w:r>
      <w:r w:rsidRPr="0091028A">
        <w:rPr>
          <w:rStyle w:val="normaltextrun"/>
          <w:color w:val="auto"/>
        </w:rPr>
        <w:t xml:space="preserve"> and the Council.  </w:t>
      </w:r>
    </w:p>
    <w:p w14:paraId="60F73557" w14:textId="77777777" w:rsidR="00D60FEB" w:rsidRDefault="00D60FEB">
      <w:pPr>
        <w:rPr>
          <w:rFonts w:ascii="Century Gothic" w:hAnsi="Century Gothic"/>
          <w:b/>
          <w:bCs/>
          <w:sz w:val="28"/>
          <w:szCs w:val="28"/>
        </w:rPr>
      </w:pPr>
      <w:bookmarkStart w:id="35" w:name="_Toc159950704"/>
      <w:bookmarkStart w:id="36" w:name="_Toc160537114"/>
      <w:r>
        <w:br w:type="page"/>
      </w:r>
    </w:p>
    <w:p w14:paraId="3FB9DBF3" w14:textId="4738969F" w:rsidR="4C3AEDEE" w:rsidRPr="007C0A85" w:rsidRDefault="18ED85D9" w:rsidP="7E953F69">
      <w:pPr>
        <w:pStyle w:val="Heading2"/>
        <w:rPr>
          <w:color w:val="ED7C31"/>
          <w:sz w:val="22"/>
          <w:szCs w:val="22"/>
        </w:rPr>
      </w:pPr>
      <w:r>
        <w:lastRenderedPageBreak/>
        <w:t xml:space="preserve">Legal </w:t>
      </w:r>
      <w:r w:rsidR="2F131B7A">
        <w:t>R</w:t>
      </w:r>
      <w:r>
        <w:t>equirements</w:t>
      </w:r>
      <w:bookmarkEnd w:id="35"/>
      <w:bookmarkEnd w:id="36"/>
      <w:r>
        <w:t xml:space="preserve"> </w:t>
      </w:r>
    </w:p>
    <w:p w14:paraId="0436D48F" w14:textId="57AB93FE" w:rsidR="39C3FABA" w:rsidRPr="007C0A85" w:rsidRDefault="18ED85D9" w:rsidP="7535B2D9">
      <w:pPr>
        <w:rPr>
          <w:rFonts w:ascii="Century Gothic" w:eastAsia="Century Gothic" w:hAnsi="Century Gothic" w:cs="Century Gothic"/>
          <w:sz w:val="22"/>
          <w:szCs w:val="22"/>
        </w:rPr>
      </w:pPr>
      <w:r w:rsidRPr="7E953F69">
        <w:rPr>
          <w:rFonts w:ascii="Century Gothic" w:eastAsia="Century Gothic" w:hAnsi="Century Gothic" w:cs="Century Gothic"/>
          <w:sz w:val="22"/>
          <w:szCs w:val="22"/>
        </w:rPr>
        <w:t xml:space="preserve">This plan addresses the Agency’s desire to be an equitable and inclusive state agency and to embody principles of racial equity, inclusiveness, and diversity in its operations, programming, and grant making. Notwithstanding any interpretation to the contrary of the language of the plan, nothing contained herein is meant or intended in any way to direct, mandate, suggest, or advise the Agency, its Council members, employees, or constituents to act in a manner inconsistent with the requirements of federal or state non-discrimination laws or other applicable laws or with the Agency’s status as an equal opportunity employer. The aim of this plan is to create and support the inclusion of </w:t>
      </w:r>
      <w:r w:rsidR="04CCC785" w:rsidRPr="7E953F69">
        <w:rPr>
          <w:rFonts w:ascii="Century Gothic" w:eastAsia="Century Gothic" w:hAnsi="Century Gothic" w:cs="Century Gothic"/>
          <w:sz w:val="22"/>
          <w:szCs w:val="22"/>
        </w:rPr>
        <w:t>d/Deaf &amp; Disabled</w:t>
      </w:r>
      <w:r w:rsidRPr="7E953F69">
        <w:rPr>
          <w:rFonts w:ascii="Century Gothic" w:eastAsia="Century Gothic" w:hAnsi="Century Gothic" w:cs="Century Gothic"/>
          <w:sz w:val="22"/>
          <w:szCs w:val="22"/>
        </w:rPr>
        <w:t xml:space="preserve"> individuals and </w:t>
      </w:r>
      <w:r w:rsidR="0FA1EB26" w:rsidRPr="7E953F69">
        <w:rPr>
          <w:rFonts w:ascii="Century Gothic" w:eastAsia="Century Gothic" w:hAnsi="Century Gothic" w:cs="Century Gothic"/>
          <w:sz w:val="22"/>
          <w:szCs w:val="22"/>
        </w:rPr>
        <w:t>those who engage them and desire to engage them</w:t>
      </w:r>
      <w:r w:rsidRPr="7E953F69">
        <w:rPr>
          <w:rFonts w:ascii="Century Gothic" w:eastAsia="Century Gothic" w:hAnsi="Century Gothic" w:cs="Century Gothic"/>
          <w:sz w:val="22"/>
          <w:szCs w:val="22"/>
        </w:rPr>
        <w:t xml:space="preserve"> into all aspects of the Council’s activities but not to, in any way, promote the exclusion of any person or any exclusionary practice.</w:t>
      </w:r>
    </w:p>
    <w:p w14:paraId="0AB79AD3" w14:textId="3B3432AE" w:rsidR="7E953F69" w:rsidRDefault="7E953F69" w:rsidP="7E953F69">
      <w:pPr>
        <w:rPr>
          <w:rFonts w:ascii="Century Gothic" w:eastAsia="Century Gothic" w:hAnsi="Century Gothic" w:cs="Century Gothic"/>
          <w:sz w:val="22"/>
          <w:szCs w:val="22"/>
        </w:rPr>
      </w:pPr>
    </w:p>
    <w:p w14:paraId="6369D733" w14:textId="5FF00C2E" w:rsidR="11349E7B" w:rsidRPr="007C0A85" w:rsidRDefault="22934382" w:rsidP="7E953F69">
      <w:pPr>
        <w:pStyle w:val="Heading2"/>
        <w:rPr>
          <w:rStyle w:val="normaltextrun"/>
          <w:color w:val="ED7C31"/>
          <w:sz w:val="22"/>
          <w:szCs w:val="22"/>
        </w:rPr>
      </w:pPr>
      <w:bookmarkStart w:id="37" w:name="_Toc159950705"/>
      <w:bookmarkStart w:id="38" w:name="_Toc160537115"/>
      <w:r>
        <w:t>Glossaries</w:t>
      </w:r>
      <w:bookmarkEnd w:id="37"/>
      <w:bookmarkEnd w:id="38"/>
    </w:p>
    <w:p w14:paraId="7A8AC160" w14:textId="12CDB93F" w:rsidR="397781EF" w:rsidRPr="007C0A85" w:rsidRDefault="00000000" w:rsidP="520B6C01">
      <w:pPr>
        <w:rPr>
          <w:rFonts w:ascii="Century Gothic" w:eastAsia="Century Gothic" w:hAnsi="Century Gothic" w:cs="Century Gothic"/>
          <w:sz w:val="22"/>
          <w:szCs w:val="22"/>
        </w:rPr>
      </w:pPr>
      <w:hyperlink r:id="rId29">
        <w:r w:rsidR="397781EF" w:rsidRPr="007C0A85">
          <w:rPr>
            <w:rStyle w:val="Hyperlink"/>
            <w:rFonts w:ascii="Century Gothic" w:eastAsia="Century Gothic" w:hAnsi="Century Gothic" w:cs="Century Gothic"/>
            <w:sz w:val="22"/>
            <w:szCs w:val="22"/>
          </w:rPr>
          <w:t>National Center for Disability and Journalism</w:t>
        </w:r>
      </w:hyperlink>
      <w:r w:rsidR="0C82C2A5" w:rsidRPr="007C0A85">
        <w:rPr>
          <w:rFonts w:ascii="Century Gothic" w:eastAsia="Century Gothic" w:hAnsi="Century Gothic" w:cs="Century Gothic"/>
          <w:sz w:val="22"/>
          <w:szCs w:val="22"/>
        </w:rPr>
        <w:t>:</w:t>
      </w:r>
      <w:r w:rsidR="397781EF" w:rsidRPr="007C0A85">
        <w:rPr>
          <w:rFonts w:ascii="Century Gothic" w:eastAsia="Century Gothic" w:hAnsi="Century Gothic" w:cs="Century Gothic"/>
          <w:sz w:val="22"/>
          <w:szCs w:val="22"/>
        </w:rPr>
        <w:t xml:space="preserve">  </w:t>
      </w:r>
    </w:p>
    <w:p w14:paraId="77D62472" w14:textId="44FE6489" w:rsidR="2D30500C" w:rsidRPr="007C0A85" w:rsidRDefault="00000000" w:rsidP="520B6C01">
      <w:pPr>
        <w:rPr>
          <w:rFonts w:ascii="Century Gothic" w:eastAsia="Century Gothic" w:hAnsi="Century Gothic" w:cs="Century Gothic"/>
          <w:sz w:val="22"/>
          <w:szCs w:val="22"/>
        </w:rPr>
      </w:pPr>
      <w:hyperlink r:id="rId30">
        <w:r w:rsidR="2D30500C" w:rsidRPr="007C0A85">
          <w:rPr>
            <w:rStyle w:val="Hyperlink"/>
            <w:rFonts w:ascii="Century Gothic" w:eastAsia="Century Gothic" w:hAnsi="Century Gothic" w:cs="Century Gothic"/>
            <w:sz w:val="22"/>
            <w:szCs w:val="22"/>
          </w:rPr>
          <w:t>National Association of the Deaf; Community and Culture FAQ</w:t>
        </w:r>
        <w:r w:rsidR="39EC5203" w:rsidRPr="007C0A85">
          <w:rPr>
            <w:rStyle w:val="Hyperlink"/>
            <w:rFonts w:ascii="Century Gothic" w:eastAsia="Century Gothic" w:hAnsi="Century Gothic" w:cs="Century Gothic"/>
            <w:sz w:val="22"/>
            <w:szCs w:val="22"/>
          </w:rPr>
          <w:t>s</w:t>
        </w:r>
      </w:hyperlink>
      <w:r w:rsidR="317FD620" w:rsidRPr="007C0A85">
        <w:rPr>
          <w:rFonts w:ascii="Century Gothic" w:eastAsia="Century Gothic" w:hAnsi="Century Gothic" w:cs="Century Gothic"/>
          <w:sz w:val="22"/>
          <w:szCs w:val="22"/>
        </w:rPr>
        <w:t xml:space="preserve">   </w:t>
      </w:r>
    </w:p>
    <w:p w14:paraId="199DD205" w14:textId="4500CC51" w:rsidR="3A1CA615" w:rsidRPr="007C0A85" w:rsidRDefault="00000000" w:rsidP="520B6C01">
      <w:pPr>
        <w:rPr>
          <w:rFonts w:ascii="Century Gothic" w:eastAsia="Century Gothic" w:hAnsi="Century Gothic" w:cs="Century Gothic"/>
          <w:sz w:val="22"/>
          <w:szCs w:val="22"/>
        </w:rPr>
      </w:pPr>
      <w:hyperlink r:id="rId31">
        <w:r w:rsidR="3A1CA615" w:rsidRPr="7E953F69">
          <w:rPr>
            <w:rStyle w:val="Hyperlink"/>
            <w:rFonts w:ascii="Century Gothic" w:eastAsia="Century Gothic" w:hAnsi="Century Gothic" w:cs="Century Gothic"/>
            <w:sz w:val="22"/>
            <w:szCs w:val="22"/>
          </w:rPr>
          <w:t>Autistic Hoya, Glossary of Ableist Phrases</w:t>
        </w:r>
        <w:r w:rsidR="2B15EF5D" w:rsidRPr="7E953F69">
          <w:rPr>
            <w:rStyle w:val="Hyperlink"/>
            <w:rFonts w:ascii="Century Gothic" w:eastAsia="Century Gothic" w:hAnsi="Century Gothic" w:cs="Century Gothic"/>
            <w:sz w:val="22"/>
            <w:szCs w:val="22"/>
          </w:rPr>
          <w:t>. Lydia X. Z. Brown</w:t>
        </w:r>
      </w:hyperlink>
      <w:r w:rsidR="2B15EF5D" w:rsidRPr="7E953F69">
        <w:rPr>
          <w:rFonts w:ascii="Century Gothic" w:eastAsia="Century Gothic" w:hAnsi="Century Gothic" w:cs="Century Gothic"/>
          <w:sz w:val="22"/>
          <w:szCs w:val="22"/>
        </w:rPr>
        <w:t xml:space="preserve">   </w:t>
      </w:r>
    </w:p>
    <w:p w14:paraId="49A53BAB" w14:textId="7BC316E7" w:rsidR="7E953F69" w:rsidRDefault="7E953F69" w:rsidP="7E953F69">
      <w:pPr>
        <w:rPr>
          <w:rFonts w:ascii="Century Gothic" w:eastAsia="Century Gothic" w:hAnsi="Century Gothic" w:cs="Century Gothic"/>
          <w:sz w:val="22"/>
          <w:szCs w:val="22"/>
        </w:rPr>
      </w:pPr>
    </w:p>
    <w:p w14:paraId="6F8D6921" w14:textId="4755246A" w:rsidR="05535E88" w:rsidRPr="007C0A85" w:rsidRDefault="7E8A3ECC" w:rsidP="7E953F69">
      <w:pPr>
        <w:pStyle w:val="Heading2"/>
        <w:rPr>
          <w:color w:val="ED7C31"/>
          <w:sz w:val="22"/>
          <w:szCs w:val="22"/>
        </w:rPr>
      </w:pPr>
      <w:bookmarkStart w:id="39" w:name="_Toc159950706"/>
      <w:bookmarkStart w:id="40" w:name="_Toc160537116"/>
      <w:r>
        <w:t xml:space="preserve">Special </w:t>
      </w:r>
      <w:r w:rsidR="421C0BB6">
        <w:t>T</w:t>
      </w:r>
      <w:r>
        <w:t xml:space="preserve">hanks </w:t>
      </w:r>
      <w:r w:rsidR="4FDB79F4">
        <w:t>&amp;</w:t>
      </w:r>
      <w:r>
        <w:t xml:space="preserve"> </w:t>
      </w:r>
      <w:r w:rsidR="0121D029">
        <w:t>A</w:t>
      </w:r>
      <w:r>
        <w:t>cknowledgements</w:t>
      </w:r>
      <w:bookmarkEnd w:id="39"/>
      <w:bookmarkEnd w:id="40"/>
      <w:r>
        <w:t xml:space="preserve"> </w:t>
      </w:r>
    </w:p>
    <w:p w14:paraId="2D9CD7AC" w14:textId="12BA5F99" w:rsidR="001B389A" w:rsidRPr="001B389A" w:rsidRDefault="001B389A" w:rsidP="001B389A">
      <w:pPr>
        <w:pStyle w:val="NoSpacing"/>
        <w:spacing w:line="259" w:lineRule="auto"/>
        <w:rPr>
          <w:rFonts w:ascii="Century Gothic" w:hAnsi="Century Gothic"/>
          <w:b/>
          <w:bCs/>
          <w:sz w:val="22"/>
          <w:szCs w:val="22"/>
        </w:rPr>
      </w:pPr>
      <w:r w:rsidRPr="001B389A">
        <w:rPr>
          <w:rFonts w:ascii="Century Gothic" w:hAnsi="Century Gothic"/>
          <w:b/>
          <w:bCs/>
          <w:sz w:val="22"/>
          <w:szCs w:val="22"/>
        </w:rPr>
        <w:t>Consultants</w:t>
      </w:r>
    </w:p>
    <w:p w14:paraId="294C842B" w14:textId="086BE0D4" w:rsidR="001B389A" w:rsidRPr="001B389A" w:rsidRDefault="001B389A" w:rsidP="001B389A">
      <w:pPr>
        <w:pStyle w:val="NoSpacing"/>
        <w:spacing w:line="259" w:lineRule="auto"/>
        <w:rPr>
          <w:rFonts w:ascii="Century Gothic" w:hAnsi="Century Gothic"/>
          <w:sz w:val="22"/>
          <w:szCs w:val="22"/>
        </w:rPr>
      </w:pPr>
      <w:r w:rsidRPr="001B389A">
        <w:rPr>
          <w:rFonts w:ascii="Century Gothic" w:hAnsi="Century Gothic"/>
          <w:sz w:val="22"/>
          <w:szCs w:val="22"/>
        </w:rPr>
        <w:t>John Orr</w:t>
      </w:r>
      <w:r>
        <w:rPr>
          <w:rFonts w:ascii="Century Gothic" w:hAnsi="Century Gothic"/>
          <w:sz w:val="22"/>
          <w:szCs w:val="22"/>
        </w:rPr>
        <w:t>, Art-Reach</w:t>
      </w:r>
    </w:p>
    <w:p w14:paraId="777738B7" w14:textId="77777777" w:rsidR="001B389A" w:rsidRPr="001B389A" w:rsidRDefault="001B389A" w:rsidP="001B389A">
      <w:pPr>
        <w:pStyle w:val="NoSpacing"/>
        <w:spacing w:line="259" w:lineRule="auto"/>
        <w:rPr>
          <w:rFonts w:ascii="Century Gothic" w:hAnsi="Century Gothic"/>
          <w:sz w:val="22"/>
          <w:szCs w:val="22"/>
        </w:rPr>
      </w:pPr>
      <w:r w:rsidRPr="001B389A">
        <w:rPr>
          <w:rFonts w:ascii="Century Gothic" w:hAnsi="Century Gothic"/>
          <w:sz w:val="22"/>
          <w:szCs w:val="22"/>
        </w:rPr>
        <w:t>Dani Rose</w:t>
      </w:r>
      <w:r>
        <w:rPr>
          <w:rFonts w:ascii="Century Gothic" w:hAnsi="Century Gothic"/>
          <w:sz w:val="22"/>
          <w:szCs w:val="22"/>
        </w:rPr>
        <w:t>, Art-Reach</w:t>
      </w:r>
    </w:p>
    <w:p w14:paraId="43B9BD6E" w14:textId="19A84790" w:rsidR="00A14E0A" w:rsidRDefault="00A14E0A" w:rsidP="00A14E0A">
      <w:pPr>
        <w:pStyle w:val="NoSpacing"/>
        <w:spacing w:line="259" w:lineRule="auto"/>
        <w:rPr>
          <w:rFonts w:ascii="Century Gothic" w:hAnsi="Century Gothic"/>
          <w:sz w:val="22"/>
          <w:szCs w:val="22"/>
        </w:rPr>
      </w:pPr>
      <w:r w:rsidRPr="00A14E0A">
        <w:rPr>
          <w:rFonts w:ascii="Century Gothic" w:hAnsi="Century Gothic"/>
          <w:sz w:val="22"/>
          <w:szCs w:val="22"/>
        </w:rPr>
        <w:t>Nicole Agois</w:t>
      </w:r>
      <w:r w:rsidR="001B389A">
        <w:rPr>
          <w:rFonts w:ascii="Century Gothic" w:hAnsi="Century Gothic"/>
          <w:sz w:val="22"/>
          <w:szCs w:val="22"/>
        </w:rPr>
        <w:t>, Open Door Arts</w:t>
      </w:r>
    </w:p>
    <w:p w14:paraId="0FC7354C" w14:textId="78C51B20" w:rsidR="00107550" w:rsidRPr="001B389A" w:rsidRDefault="001B389A" w:rsidP="520B6C01">
      <w:pPr>
        <w:pStyle w:val="NoSpacing"/>
        <w:spacing w:line="259" w:lineRule="auto"/>
        <w:rPr>
          <w:rFonts w:ascii="Century Gothic" w:hAnsi="Century Gothic"/>
          <w:sz w:val="22"/>
          <w:szCs w:val="22"/>
        </w:rPr>
      </w:pPr>
      <w:r>
        <w:rPr>
          <w:rFonts w:ascii="Century Gothic" w:hAnsi="Century Gothic"/>
          <w:sz w:val="22"/>
          <w:szCs w:val="22"/>
        </w:rPr>
        <w:t>Portia Brown, Open Door Arts</w:t>
      </w:r>
    </w:p>
    <w:p w14:paraId="6B448EF4" w14:textId="77777777" w:rsidR="75C27D95" w:rsidRPr="005A5628" w:rsidRDefault="75C27D95" w:rsidP="75C27D95">
      <w:pPr>
        <w:pStyle w:val="NoSpacing"/>
        <w:spacing w:line="259" w:lineRule="auto"/>
      </w:pPr>
    </w:p>
    <w:p w14:paraId="29007AC2" w14:textId="77777777" w:rsidR="002A3A5B" w:rsidRPr="002A3A5B" w:rsidRDefault="002A3A5B" w:rsidP="002A3A5B">
      <w:pPr>
        <w:pStyle w:val="NoSpacing"/>
        <w:spacing w:line="259" w:lineRule="auto"/>
        <w:rPr>
          <w:rFonts w:ascii="Century Gothic" w:hAnsi="Century Gothic"/>
          <w:b/>
          <w:bCs/>
          <w:sz w:val="22"/>
          <w:szCs w:val="22"/>
        </w:rPr>
      </w:pPr>
      <w:r w:rsidRPr="002A3A5B">
        <w:rPr>
          <w:rFonts w:ascii="Century Gothic" w:hAnsi="Century Gothic"/>
          <w:b/>
          <w:bCs/>
          <w:sz w:val="22"/>
          <w:szCs w:val="22"/>
        </w:rPr>
        <w:t>Partners</w:t>
      </w:r>
    </w:p>
    <w:p w14:paraId="295A6FFC" w14:textId="25239B06" w:rsidR="75C27D95" w:rsidRDefault="00000000" w:rsidP="75C27D95">
      <w:pPr>
        <w:pStyle w:val="NoSpacing"/>
        <w:spacing w:line="259" w:lineRule="auto"/>
      </w:pPr>
      <w:hyperlink r:id="rId32" w:history="1">
        <w:r w:rsidR="1914939D" w:rsidRPr="16F8502A">
          <w:rPr>
            <w:rStyle w:val="Hyperlink"/>
            <w:rFonts w:ascii="Century Gothic" w:hAnsi="Century Gothic"/>
            <w:sz w:val="22"/>
            <w:szCs w:val="22"/>
          </w:rPr>
          <w:t>Mass Commission for the Deaf and Hard-of-Hearing</w:t>
        </w:r>
      </w:hyperlink>
    </w:p>
    <w:p w14:paraId="6AB46964" w14:textId="77777777" w:rsidR="00107550" w:rsidRDefault="00107550" w:rsidP="520B6C01">
      <w:pPr>
        <w:pStyle w:val="NoSpacing"/>
        <w:spacing w:line="259" w:lineRule="auto"/>
        <w:rPr>
          <w:rFonts w:ascii="Century Gothic" w:hAnsi="Century Gothic"/>
          <w:b/>
          <w:bCs/>
          <w:sz w:val="22"/>
          <w:szCs w:val="22"/>
        </w:rPr>
      </w:pPr>
    </w:p>
    <w:p w14:paraId="4C6984A0" w14:textId="097E8739" w:rsidR="009A77D2" w:rsidRPr="007C0A85" w:rsidRDefault="0F72FF51" w:rsidP="520B6C01">
      <w:pPr>
        <w:pStyle w:val="NoSpacing"/>
        <w:spacing w:line="259" w:lineRule="auto"/>
        <w:rPr>
          <w:rFonts w:ascii="Century Gothic" w:hAnsi="Century Gothic"/>
          <w:b/>
          <w:bCs/>
          <w:sz w:val="22"/>
          <w:szCs w:val="22"/>
        </w:rPr>
      </w:pPr>
      <w:r w:rsidRPr="007C0A85">
        <w:rPr>
          <w:rFonts w:ascii="Century Gothic" w:hAnsi="Century Gothic"/>
          <w:b/>
          <w:bCs/>
          <w:sz w:val="22"/>
          <w:szCs w:val="22"/>
        </w:rPr>
        <w:t>Mass Cultural Council’s Disability Task Force</w:t>
      </w:r>
    </w:p>
    <w:p w14:paraId="07EA7226" w14:textId="41D29840" w:rsidR="00BA5BAA" w:rsidRPr="007C0A85" w:rsidRDefault="00BA5BAA" w:rsidP="00BA5BAA">
      <w:pPr>
        <w:pStyle w:val="NoSpacing"/>
        <w:spacing w:line="259" w:lineRule="auto"/>
        <w:rPr>
          <w:rFonts w:ascii="Century Gothic" w:hAnsi="Century Gothic"/>
          <w:sz w:val="22"/>
          <w:szCs w:val="22"/>
        </w:rPr>
      </w:pPr>
      <w:r w:rsidRPr="007C0A85">
        <w:rPr>
          <w:rFonts w:ascii="Century Gothic" w:hAnsi="Century Gothic"/>
          <w:sz w:val="22"/>
          <w:szCs w:val="22"/>
        </w:rPr>
        <w:t>Cathy Cheng-Anderson</w:t>
      </w:r>
    </w:p>
    <w:p w14:paraId="2B0870EE" w14:textId="704848DF" w:rsidR="00C13855" w:rsidRPr="007C0A85" w:rsidRDefault="00C13855" w:rsidP="00C13855">
      <w:pPr>
        <w:pStyle w:val="NoSpacing"/>
        <w:spacing w:line="259" w:lineRule="auto"/>
        <w:rPr>
          <w:rFonts w:ascii="Century Gothic" w:hAnsi="Century Gothic"/>
          <w:sz w:val="22"/>
          <w:szCs w:val="22"/>
        </w:rPr>
      </w:pPr>
      <w:r w:rsidRPr="007C0A85">
        <w:rPr>
          <w:rFonts w:ascii="Century Gothic" w:hAnsi="Century Gothic"/>
          <w:sz w:val="22"/>
          <w:szCs w:val="22"/>
        </w:rPr>
        <w:t>Charles</w:t>
      </w:r>
      <w:r w:rsidR="3283281F" w:rsidRPr="007C0A85">
        <w:rPr>
          <w:rFonts w:ascii="Century Gothic" w:hAnsi="Century Gothic"/>
          <w:sz w:val="22"/>
          <w:szCs w:val="22"/>
        </w:rPr>
        <w:t xml:space="preserve"> G.</w:t>
      </w:r>
      <w:r w:rsidRPr="007C0A85">
        <w:rPr>
          <w:rFonts w:ascii="Century Gothic" w:hAnsi="Century Gothic"/>
          <w:sz w:val="22"/>
          <w:szCs w:val="22"/>
        </w:rPr>
        <w:t xml:space="preserve"> Baldwin</w:t>
      </w:r>
    </w:p>
    <w:p w14:paraId="456CF2B1" w14:textId="77777777" w:rsidR="00F75865" w:rsidRPr="007C0A85" w:rsidRDefault="00F75865" w:rsidP="00F75865">
      <w:pPr>
        <w:pStyle w:val="NoSpacing"/>
        <w:spacing w:line="259" w:lineRule="auto"/>
        <w:rPr>
          <w:rFonts w:ascii="Century Gothic" w:hAnsi="Century Gothic"/>
          <w:sz w:val="22"/>
          <w:szCs w:val="22"/>
        </w:rPr>
      </w:pPr>
      <w:r w:rsidRPr="007C0A85">
        <w:rPr>
          <w:rFonts w:ascii="Century Gothic" w:hAnsi="Century Gothic"/>
          <w:sz w:val="22"/>
          <w:szCs w:val="22"/>
        </w:rPr>
        <w:t>Cheyenne Cohn-Postell</w:t>
      </w:r>
    </w:p>
    <w:p w14:paraId="7DE11A26" w14:textId="77777777" w:rsidR="00C13855" w:rsidRPr="007C0A85" w:rsidRDefault="00C13855" w:rsidP="00C13855">
      <w:pPr>
        <w:pStyle w:val="NoSpacing"/>
        <w:spacing w:line="259" w:lineRule="auto"/>
        <w:rPr>
          <w:rFonts w:ascii="Century Gothic" w:hAnsi="Century Gothic"/>
          <w:sz w:val="22"/>
          <w:szCs w:val="22"/>
        </w:rPr>
      </w:pPr>
      <w:r w:rsidRPr="007C0A85">
        <w:rPr>
          <w:rFonts w:ascii="Century Gothic" w:hAnsi="Century Gothic"/>
          <w:sz w:val="22"/>
          <w:szCs w:val="22"/>
        </w:rPr>
        <w:t>Dan Blask</w:t>
      </w:r>
    </w:p>
    <w:p w14:paraId="3FB50CC8" w14:textId="41D29840" w:rsidR="00C13855" w:rsidRPr="007C0A85" w:rsidRDefault="00C13855" w:rsidP="00C13855">
      <w:pPr>
        <w:pStyle w:val="NoSpacing"/>
        <w:spacing w:line="259" w:lineRule="auto"/>
        <w:rPr>
          <w:rFonts w:ascii="Century Gothic" w:hAnsi="Century Gothic"/>
          <w:sz w:val="22"/>
          <w:szCs w:val="22"/>
        </w:rPr>
      </w:pPr>
      <w:r w:rsidRPr="007C0A85">
        <w:rPr>
          <w:rFonts w:ascii="Century Gothic" w:hAnsi="Century Gothic"/>
          <w:sz w:val="22"/>
          <w:szCs w:val="22"/>
        </w:rPr>
        <w:t>Hanako Brais</w:t>
      </w:r>
    </w:p>
    <w:p w14:paraId="4E5BCAAC" w14:textId="77777777" w:rsidR="00C13855" w:rsidRPr="007C0A85" w:rsidRDefault="00C13855" w:rsidP="00C13855">
      <w:pPr>
        <w:pStyle w:val="NoSpacing"/>
        <w:spacing w:line="259" w:lineRule="auto"/>
        <w:rPr>
          <w:rFonts w:ascii="Century Gothic" w:hAnsi="Century Gothic"/>
          <w:sz w:val="22"/>
          <w:szCs w:val="22"/>
        </w:rPr>
      </w:pPr>
      <w:r w:rsidRPr="007C0A85">
        <w:rPr>
          <w:rFonts w:ascii="Century Gothic" w:hAnsi="Century Gothic"/>
          <w:sz w:val="22"/>
          <w:szCs w:val="22"/>
        </w:rPr>
        <w:t>Dawn Heinen</w:t>
      </w:r>
    </w:p>
    <w:p w14:paraId="327B0639" w14:textId="77777777" w:rsidR="00C13855" w:rsidRPr="007C0A85" w:rsidRDefault="00C13855" w:rsidP="00C13855">
      <w:pPr>
        <w:pStyle w:val="NoSpacing"/>
        <w:spacing w:line="259" w:lineRule="auto"/>
        <w:rPr>
          <w:rFonts w:ascii="Century Gothic" w:hAnsi="Century Gothic"/>
          <w:sz w:val="22"/>
          <w:szCs w:val="22"/>
        </w:rPr>
      </w:pPr>
      <w:r w:rsidRPr="007C0A85">
        <w:rPr>
          <w:rFonts w:ascii="Century Gothic" w:hAnsi="Century Gothic"/>
          <w:sz w:val="22"/>
          <w:szCs w:val="22"/>
        </w:rPr>
        <w:t>Erik Holmgren</w:t>
      </w:r>
    </w:p>
    <w:p w14:paraId="793BDC8B" w14:textId="550EFA17" w:rsidR="00392DB4" w:rsidRPr="007C0A85" w:rsidRDefault="6EE6DF1A" w:rsidP="00C13855">
      <w:pPr>
        <w:pStyle w:val="NoSpacing"/>
        <w:spacing w:line="259" w:lineRule="auto"/>
        <w:rPr>
          <w:rFonts w:ascii="Century Gothic" w:hAnsi="Century Gothic"/>
          <w:sz w:val="22"/>
          <w:szCs w:val="22"/>
        </w:rPr>
      </w:pPr>
      <w:r w:rsidRPr="16F8502A">
        <w:rPr>
          <w:rFonts w:ascii="Century Gothic" w:hAnsi="Century Gothic"/>
          <w:sz w:val="22"/>
          <w:szCs w:val="22"/>
        </w:rPr>
        <w:t>Lillian Lee</w:t>
      </w:r>
    </w:p>
    <w:sectPr w:rsidR="00392DB4" w:rsidRPr="007C0A85" w:rsidSect="00DC6875">
      <w:headerReference w:type="default" r:id="rId33"/>
      <w:headerReference w:type="first" r:id="rId34"/>
      <w:footerReference w:type="first" r:id="rId35"/>
      <w:pgSz w:w="12240" w:h="15840" w:code="1"/>
      <w:pgMar w:top="108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A853E" w14:textId="77777777" w:rsidR="001A7B9D" w:rsidRDefault="001A7B9D" w:rsidP="00434BF1">
      <w:r>
        <w:separator/>
      </w:r>
    </w:p>
  </w:endnote>
  <w:endnote w:type="continuationSeparator" w:id="0">
    <w:p w14:paraId="10C79363" w14:textId="77777777" w:rsidR="001A7B9D" w:rsidRDefault="001A7B9D" w:rsidP="00434BF1">
      <w:r>
        <w:continuationSeparator/>
      </w:r>
    </w:p>
  </w:endnote>
  <w:endnote w:type="continuationNotice" w:id="1">
    <w:p w14:paraId="3B073839" w14:textId="77777777" w:rsidR="001A7B9D" w:rsidRDefault="001A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7C362" w14:textId="77777777" w:rsidR="001A7B9D" w:rsidRDefault="001A7B9D" w:rsidP="00434BF1">
      <w:r>
        <w:separator/>
      </w:r>
    </w:p>
  </w:footnote>
  <w:footnote w:type="continuationSeparator" w:id="0">
    <w:p w14:paraId="6B8BFBC4" w14:textId="77777777" w:rsidR="001A7B9D" w:rsidRDefault="001A7B9D" w:rsidP="00434BF1">
      <w:r>
        <w:continuationSeparator/>
      </w:r>
    </w:p>
  </w:footnote>
  <w:footnote w:type="continuationNotice" w:id="1">
    <w:p w14:paraId="4F98D722" w14:textId="77777777" w:rsidR="001A7B9D" w:rsidRDefault="001A7B9D"/>
  </w:footnote>
  <w:footnote w:id="2">
    <w:p w14:paraId="0A49237A" w14:textId="77777777" w:rsidR="001F6A94" w:rsidRPr="001F6A94" w:rsidRDefault="001F6A94" w:rsidP="001F6A94">
      <w:pPr>
        <w:pStyle w:val="FootnoteText"/>
        <w:rPr>
          <w:rFonts w:ascii="Century Gothic" w:hAnsi="Century Gothic"/>
          <w:sz w:val="16"/>
          <w:szCs w:val="16"/>
        </w:rPr>
      </w:pPr>
      <w:r w:rsidRPr="006F0F24">
        <w:rPr>
          <w:rStyle w:val="FootnoteReference"/>
          <w:rFonts w:ascii="Century Gothic" w:hAnsi="Century Gothic"/>
        </w:rPr>
        <w:footnoteRef/>
      </w:r>
      <w:r w:rsidRPr="006F0F24">
        <w:rPr>
          <w:rFonts w:ascii="Century Gothic" w:hAnsi="Century Gothic"/>
        </w:rPr>
        <w:t xml:space="preserve"> </w:t>
      </w:r>
      <w:bookmarkStart w:id="29" w:name="_Hlk160528564"/>
      <w:r w:rsidRPr="001F6A94">
        <w:rPr>
          <w:rFonts w:ascii="Century Gothic" w:hAnsi="Century Gothic"/>
          <w:sz w:val="16"/>
          <w:szCs w:val="16"/>
        </w:rPr>
        <w:t xml:space="preserve">The ADA guarantees that people with disabilities have the same opportunities as everyone else to enjoy employment opportunities, purchase goods and services, and participate in state and local government programs. The ADA is broken up into five different sections, which are called titles. Different titles set out the requirements for different kinds of organizations. </w:t>
      </w:r>
    </w:p>
    <w:p w14:paraId="32E2AA1B" w14:textId="77777777" w:rsidR="001F6A94" w:rsidRPr="001F6A94" w:rsidRDefault="001F6A94" w:rsidP="001F6A94">
      <w:pPr>
        <w:pStyle w:val="FootnoteText"/>
        <w:ind w:left="720"/>
        <w:rPr>
          <w:rFonts w:ascii="Century Gothic" w:hAnsi="Century Gothic"/>
          <w:sz w:val="16"/>
          <w:szCs w:val="16"/>
        </w:rPr>
      </w:pPr>
      <w:r w:rsidRPr="001F6A94">
        <w:rPr>
          <w:rFonts w:ascii="Century Gothic" w:hAnsi="Century Gothic"/>
          <w:sz w:val="16"/>
          <w:szCs w:val="16"/>
        </w:rPr>
        <w:t xml:space="preserve">Title I: Employment. </w:t>
      </w:r>
    </w:p>
    <w:p w14:paraId="3CA49CC9" w14:textId="77777777" w:rsidR="001F6A94" w:rsidRPr="001F6A94" w:rsidRDefault="001F6A94" w:rsidP="001F6A94">
      <w:pPr>
        <w:pStyle w:val="FootnoteText"/>
        <w:ind w:left="720"/>
        <w:rPr>
          <w:rFonts w:ascii="Century Gothic" w:hAnsi="Century Gothic"/>
          <w:sz w:val="16"/>
          <w:szCs w:val="16"/>
        </w:rPr>
      </w:pPr>
      <w:r w:rsidRPr="001F6A94">
        <w:rPr>
          <w:rFonts w:ascii="Century Gothic" w:hAnsi="Century Gothic"/>
          <w:sz w:val="16"/>
          <w:szCs w:val="16"/>
        </w:rPr>
        <w:t xml:space="preserve">Title II, State and Local Government, Public Transit Systems. </w:t>
      </w:r>
    </w:p>
    <w:p w14:paraId="121F8FBB" w14:textId="77777777" w:rsidR="001F6A94" w:rsidRPr="001F6A94" w:rsidRDefault="001F6A94" w:rsidP="001F6A94">
      <w:pPr>
        <w:pStyle w:val="FootnoteText"/>
        <w:ind w:left="720"/>
        <w:rPr>
          <w:rFonts w:ascii="Century Gothic" w:hAnsi="Century Gothic"/>
          <w:sz w:val="16"/>
          <w:szCs w:val="16"/>
        </w:rPr>
      </w:pPr>
      <w:r w:rsidRPr="001F6A94">
        <w:rPr>
          <w:rFonts w:ascii="Century Gothic" w:hAnsi="Century Gothic"/>
          <w:sz w:val="16"/>
          <w:szCs w:val="16"/>
        </w:rPr>
        <w:t xml:space="preserve">Title III: Businesses and nonprofits serving the public. </w:t>
      </w:r>
    </w:p>
    <w:p w14:paraId="5FD9C210" w14:textId="77777777" w:rsidR="001F6A94" w:rsidRPr="001F6A94" w:rsidRDefault="001F6A94" w:rsidP="001F6A94">
      <w:pPr>
        <w:pStyle w:val="FootnoteText"/>
        <w:ind w:left="720"/>
        <w:rPr>
          <w:rFonts w:ascii="Century Gothic" w:hAnsi="Century Gothic"/>
          <w:sz w:val="16"/>
          <w:szCs w:val="16"/>
        </w:rPr>
      </w:pPr>
      <w:r w:rsidRPr="001F6A94">
        <w:rPr>
          <w:rFonts w:ascii="Century Gothic" w:hAnsi="Century Gothic"/>
          <w:sz w:val="16"/>
          <w:szCs w:val="16"/>
        </w:rPr>
        <w:t xml:space="preserve">Title IV: Telecommunication companies. </w:t>
      </w:r>
    </w:p>
    <w:p w14:paraId="3FF6C471" w14:textId="77777777" w:rsidR="001F6A94" w:rsidRPr="006F0F24" w:rsidRDefault="001F6A94" w:rsidP="001F6A94">
      <w:pPr>
        <w:pStyle w:val="FootnoteText"/>
        <w:ind w:left="720"/>
        <w:rPr>
          <w:rFonts w:ascii="Century Gothic" w:hAnsi="Century Gothic"/>
        </w:rPr>
      </w:pPr>
      <w:r w:rsidRPr="001F6A94">
        <w:rPr>
          <w:rFonts w:ascii="Century Gothic" w:hAnsi="Century Gothic"/>
          <w:sz w:val="16"/>
          <w:szCs w:val="16"/>
        </w:rPr>
        <w:t>Title V: Requirements for how to implement the law</w:t>
      </w:r>
      <w:r w:rsidRPr="006F0F24">
        <w:rPr>
          <w:rFonts w:ascii="Century Gothic" w:hAnsi="Century Gothic"/>
        </w:rPr>
        <w:t>.</w:t>
      </w:r>
    </w:p>
    <w:bookmarkEnd w:id="29"/>
    <w:p w14:paraId="78DAFAB7" w14:textId="77777777" w:rsidR="001F6A94" w:rsidRDefault="001F6A94" w:rsidP="001F6A94">
      <w:pPr>
        <w:pStyle w:val="FootnoteText"/>
      </w:pPr>
    </w:p>
  </w:footnote>
  <w:footnote w:id="3">
    <w:p w14:paraId="3ACF4DD5" w14:textId="77777777" w:rsidR="008931D3" w:rsidRPr="001F6A94" w:rsidRDefault="008931D3" w:rsidP="008931D3">
      <w:pPr>
        <w:pStyle w:val="FootnoteText"/>
        <w:rPr>
          <w:rFonts w:ascii="Century Gothic" w:hAnsi="Century Gothic"/>
          <w:sz w:val="16"/>
          <w:szCs w:val="16"/>
        </w:rPr>
      </w:pPr>
      <w:r>
        <w:rPr>
          <w:rStyle w:val="FootnoteReference"/>
        </w:rPr>
        <w:footnoteRef/>
      </w:r>
      <w:r>
        <w:t xml:space="preserve"> </w:t>
      </w:r>
      <w:r w:rsidRPr="001F6A94">
        <w:rPr>
          <w:rFonts w:ascii="Century Gothic" w:hAnsi="Century Gothic"/>
          <w:sz w:val="16"/>
          <w:szCs w:val="16"/>
        </w:rPr>
        <w:t xml:space="preserve">The ADA guarantees that people with disabilities have the same opportunities as everyone else to enjoy employment opportunities, purchase goods and services, and participate in state and local government programs. The ADA is broken up into five different sections, which are called titles. Different titles set out the requirements for different kinds of organizations. </w:t>
      </w:r>
    </w:p>
    <w:p w14:paraId="3DE9B141" w14:textId="77777777" w:rsidR="008931D3" w:rsidRPr="001F6A94" w:rsidRDefault="008931D3" w:rsidP="008931D3">
      <w:pPr>
        <w:pStyle w:val="FootnoteText"/>
        <w:ind w:left="720"/>
        <w:rPr>
          <w:rFonts w:ascii="Century Gothic" w:hAnsi="Century Gothic"/>
          <w:sz w:val="16"/>
          <w:szCs w:val="16"/>
        </w:rPr>
      </w:pPr>
      <w:r w:rsidRPr="001F6A94">
        <w:rPr>
          <w:rFonts w:ascii="Century Gothic" w:hAnsi="Century Gothic"/>
          <w:sz w:val="16"/>
          <w:szCs w:val="16"/>
        </w:rPr>
        <w:t xml:space="preserve">Title I: Employment. </w:t>
      </w:r>
    </w:p>
    <w:p w14:paraId="4941F264" w14:textId="77777777" w:rsidR="008931D3" w:rsidRPr="001F6A94" w:rsidRDefault="008931D3" w:rsidP="008931D3">
      <w:pPr>
        <w:pStyle w:val="FootnoteText"/>
        <w:ind w:left="720"/>
        <w:rPr>
          <w:rFonts w:ascii="Century Gothic" w:hAnsi="Century Gothic"/>
          <w:sz w:val="16"/>
          <w:szCs w:val="16"/>
        </w:rPr>
      </w:pPr>
      <w:r w:rsidRPr="001F6A94">
        <w:rPr>
          <w:rFonts w:ascii="Century Gothic" w:hAnsi="Century Gothic"/>
          <w:sz w:val="16"/>
          <w:szCs w:val="16"/>
        </w:rPr>
        <w:t xml:space="preserve">Title II, State and Local Government, Public Transit Systems. </w:t>
      </w:r>
    </w:p>
    <w:p w14:paraId="01FCAFC3" w14:textId="77777777" w:rsidR="008931D3" w:rsidRPr="001F6A94" w:rsidRDefault="008931D3" w:rsidP="008931D3">
      <w:pPr>
        <w:pStyle w:val="FootnoteText"/>
        <w:ind w:left="720"/>
        <w:rPr>
          <w:rFonts w:ascii="Century Gothic" w:hAnsi="Century Gothic"/>
          <w:sz w:val="16"/>
          <w:szCs w:val="16"/>
        </w:rPr>
      </w:pPr>
      <w:r w:rsidRPr="001F6A94">
        <w:rPr>
          <w:rFonts w:ascii="Century Gothic" w:hAnsi="Century Gothic"/>
          <w:sz w:val="16"/>
          <w:szCs w:val="16"/>
        </w:rPr>
        <w:t xml:space="preserve">Title III: Businesses and nonprofits serving the public. </w:t>
      </w:r>
    </w:p>
    <w:p w14:paraId="55EF7F9D" w14:textId="77777777" w:rsidR="008931D3" w:rsidRPr="001F6A94" w:rsidRDefault="008931D3" w:rsidP="008931D3">
      <w:pPr>
        <w:pStyle w:val="FootnoteText"/>
        <w:ind w:left="720"/>
        <w:rPr>
          <w:rFonts w:ascii="Century Gothic" w:hAnsi="Century Gothic"/>
          <w:sz w:val="16"/>
          <w:szCs w:val="16"/>
        </w:rPr>
      </w:pPr>
      <w:r w:rsidRPr="001F6A94">
        <w:rPr>
          <w:rFonts w:ascii="Century Gothic" w:hAnsi="Century Gothic"/>
          <w:sz w:val="16"/>
          <w:szCs w:val="16"/>
        </w:rPr>
        <w:t xml:space="preserve">Title IV: Telecommunication companies. </w:t>
      </w:r>
    </w:p>
    <w:p w14:paraId="5FFF9795" w14:textId="77777777" w:rsidR="008931D3" w:rsidRPr="006F0F24" w:rsidRDefault="008931D3" w:rsidP="008931D3">
      <w:pPr>
        <w:pStyle w:val="FootnoteText"/>
        <w:ind w:left="720"/>
        <w:rPr>
          <w:rFonts w:ascii="Century Gothic" w:hAnsi="Century Gothic"/>
        </w:rPr>
      </w:pPr>
      <w:r w:rsidRPr="001F6A94">
        <w:rPr>
          <w:rFonts w:ascii="Century Gothic" w:hAnsi="Century Gothic"/>
          <w:sz w:val="16"/>
          <w:szCs w:val="16"/>
        </w:rPr>
        <w:t>Title V: Requirements for how to implement the law</w:t>
      </w:r>
      <w:r w:rsidRPr="006F0F24">
        <w:rPr>
          <w:rFonts w:ascii="Century Gothic" w:hAnsi="Century Gothic"/>
        </w:rPr>
        <w:t>.</w:t>
      </w:r>
    </w:p>
    <w:p w14:paraId="492B42C5" w14:textId="6B670F09" w:rsidR="008931D3" w:rsidRDefault="008931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B7D09" w14:textId="77777777" w:rsidR="00AC4EEA" w:rsidRPr="002F4553" w:rsidRDefault="00D84D54" w:rsidP="00315A10">
    <w:pPr>
      <w:framePr w:wrap="around" w:vAnchor="text" w:hAnchor="page" w:x="10855" w:y="255"/>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77F26EA4" w14:textId="77777777" w:rsidR="005A6287" w:rsidRDefault="005A6287"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69ED9" w14:textId="77777777" w:rsidR="005A6287" w:rsidRDefault="005A6287">
    <w:pPr>
      <w:pStyle w:val="Header"/>
    </w:pPr>
  </w:p>
  <w:p w14:paraId="3485F58B" w14:textId="77777777" w:rsidR="005A6287" w:rsidRDefault="005A6287">
    <w:pPr>
      <w:pStyle w:val="Header"/>
    </w:pPr>
  </w:p>
  <w:p w14:paraId="12BB3FCE" w14:textId="59913009" w:rsidR="005A6287" w:rsidRPr="00500313" w:rsidRDefault="005A6287">
    <w:pPr>
      <w:pStyle w:val="Header"/>
      <w:rPr>
        <w:rFonts w:ascii="Century Gothic" w:hAnsi="Century Gothic"/>
        <w:b/>
        <w:bCs/>
        <w:u w:val="single"/>
      </w:rPr>
    </w:pPr>
  </w:p>
</w:hdr>
</file>

<file path=word/intelligence2.xml><?xml version="1.0" encoding="utf-8"?>
<int2:intelligence xmlns:int2="http://schemas.microsoft.com/office/intelligence/2020/intelligence" xmlns:oel="http://schemas.microsoft.com/office/2019/extlst">
  <int2:observations>
    <int2:bookmark int2:bookmarkName="_Int_X0wos1TG" int2:invalidationBookmarkName="" int2:hashCode="9PRHPfjLWfCjaa" int2:id="nVzB5or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2423B"/>
    <w:multiLevelType w:val="hybridMultilevel"/>
    <w:tmpl w:val="A5D6932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4DC69EE"/>
    <w:multiLevelType w:val="hybridMultilevel"/>
    <w:tmpl w:val="40EC105A"/>
    <w:lvl w:ilvl="0" w:tplc="FFFFFFFF">
      <w:start w:val="1"/>
      <w:numFmt w:val="bullet"/>
      <w:pStyle w:val="MCCPrimaryBullet"/>
      <w:lvlText w:val=""/>
      <w:lvlJc w:val="left"/>
      <w:pPr>
        <w:ind w:left="720" w:hanging="360"/>
      </w:pPr>
      <w:rPr>
        <w:rFonts w:ascii="Symbol" w:hAnsi="Symbol" w:hint="default"/>
        <w:color w:val="008580"/>
      </w:rPr>
    </w:lvl>
    <w:lvl w:ilvl="1" w:tplc="E93E827A">
      <w:start w:val="1"/>
      <w:numFmt w:val="bullet"/>
      <w:lvlText w:val="o"/>
      <w:lvlJc w:val="left"/>
      <w:pPr>
        <w:ind w:left="1800" w:hanging="360"/>
      </w:pPr>
      <w:rPr>
        <w:rFonts w:ascii="Courier New" w:hAnsi="Courier New" w:hint="default"/>
      </w:rPr>
    </w:lvl>
    <w:lvl w:ilvl="2" w:tplc="14EE50E2" w:tentative="1">
      <w:start w:val="1"/>
      <w:numFmt w:val="bullet"/>
      <w:lvlText w:val=""/>
      <w:lvlJc w:val="left"/>
      <w:pPr>
        <w:ind w:left="2520" w:hanging="360"/>
      </w:pPr>
      <w:rPr>
        <w:rFonts w:ascii="Wingdings" w:hAnsi="Wingdings" w:hint="default"/>
      </w:rPr>
    </w:lvl>
    <w:lvl w:ilvl="3" w:tplc="78FE189A" w:tentative="1">
      <w:start w:val="1"/>
      <w:numFmt w:val="bullet"/>
      <w:lvlText w:val=""/>
      <w:lvlJc w:val="left"/>
      <w:pPr>
        <w:ind w:left="3240" w:hanging="360"/>
      </w:pPr>
      <w:rPr>
        <w:rFonts w:ascii="Symbol" w:hAnsi="Symbol" w:hint="default"/>
      </w:rPr>
    </w:lvl>
    <w:lvl w:ilvl="4" w:tplc="4166535C" w:tentative="1">
      <w:start w:val="1"/>
      <w:numFmt w:val="bullet"/>
      <w:lvlText w:val="o"/>
      <w:lvlJc w:val="left"/>
      <w:pPr>
        <w:ind w:left="3960" w:hanging="360"/>
      </w:pPr>
      <w:rPr>
        <w:rFonts w:ascii="Courier New" w:hAnsi="Courier New" w:hint="default"/>
      </w:rPr>
    </w:lvl>
    <w:lvl w:ilvl="5" w:tplc="61FA11A0" w:tentative="1">
      <w:start w:val="1"/>
      <w:numFmt w:val="bullet"/>
      <w:lvlText w:val=""/>
      <w:lvlJc w:val="left"/>
      <w:pPr>
        <w:ind w:left="4680" w:hanging="360"/>
      </w:pPr>
      <w:rPr>
        <w:rFonts w:ascii="Wingdings" w:hAnsi="Wingdings" w:hint="default"/>
      </w:rPr>
    </w:lvl>
    <w:lvl w:ilvl="6" w:tplc="686098E2" w:tentative="1">
      <w:start w:val="1"/>
      <w:numFmt w:val="bullet"/>
      <w:lvlText w:val=""/>
      <w:lvlJc w:val="left"/>
      <w:pPr>
        <w:ind w:left="5400" w:hanging="360"/>
      </w:pPr>
      <w:rPr>
        <w:rFonts w:ascii="Symbol" w:hAnsi="Symbol" w:hint="default"/>
      </w:rPr>
    </w:lvl>
    <w:lvl w:ilvl="7" w:tplc="B484E212" w:tentative="1">
      <w:start w:val="1"/>
      <w:numFmt w:val="bullet"/>
      <w:lvlText w:val="o"/>
      <w:lvlJc w:val="left"/>
      <w:pPr>
        <w:ind w:left="6120" w:hanging="360"/>
      </w:pPr>
      <w:rPr>
        <w:rFonts w:ascii="Courier New" w:hAnsi="Courier New" w:hint="default"/>
      </w:rPr>
    </w:lvl>
    <w:lvl w:ilvl="8" w:tplc="4EDCD97A" w:tentative="1">
      <w:start w:val="1"/>
      <w:numFmt w:val="bullet"/>
      <w:lvlText w:val=""/>
      <w:lvlJc w:val="left"/>
      <w:pPr>
        <w:ind w:left="6840" w:hanging="360"/>
      </w:pPr>
      <w:rPr>
        <w:rFonts w:ascii="Wingdings" w:hAnsi="Wingdings" w:hint="default"/>
      </w:rPr>
    </w:lvl>
  </w:abstractNum>
  <w:abstractNum w:abstractNumId="3" w15:restartNumberingAfterBreak="0">
    <w:nsid w:val="4742764B"/>
    <w:multiLevelType w:val="multilevel"/>
    <w:tmpl w:val="EB06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581DA"/>
    <w:multiLevelType w:val="hybridMultilevel"/>
    <w:tmpl w:val="FFFFFFFF"/>
    <w:lvl w:ilvl="0" w:tplc="06C2BB9A">
      <w:start w:val="1"/>
      <w:numFmt w:val="bullet"/>
      <w:lvlText w:val="·"/>
      <w:lvlJc w:val="left"/>
      <w:pPr>
        <w:ind w:left="2900" w:hanging="360"/>
      </w:pPr>
      <w:rPr>
        <w:rFonts w:ascii="Symbol" w:hAnsi="Symbol" w:hint="default"/>
      </w:rPr>
    </w:lvl>
    <w:lvl w:ilvl="1" w:tplc="AA923A38">
      <w:start w:val="1"/>
      <w:numFmt w:val="bullet"/>
      <w:lvlText w:val="o"/>
      <w:lvlJc w:val="left"/>
      <w:pPr>
        <w:ind w:left="3620" w:hanging="360"/>
      </w:pPr>
      <w:rPr>
        <w:rFonts w:ascii="Courier New" w:hAnsi="Courier New" w:hint="default"/>
      </w:rPr>
    </w:lvl>
    <w:lvl w:ilvl="2" w:tplc="D21C3298">
      <w:start w:val="1"/>
      <w:numFmt w:val="bullet"/>
      <w:lvlText w:val=""/>
      <w:lvlJc w:val="left"/>
      <w:pPr>
        <w:ind w:left="4340" w:hanging="360"/>
      </w:pPr>
      <w:rPr>
        <w:rFonts w:ascii="Wingdings" w:hAnsi="Wingdings" w:hint="default"/>
      </w:rPr>
    </w:lvl>
    <w:lvl w:ilvl="3" w:tplc="7068E506">
      <w:start w:val="1"/>
      <w:numFmt w:val="bullet"/>
      <w:lvlText w:val=""/>
      <w:lvlJc w:val="left"/>
      <w:pPr>
        <w:ind w:left="5060" w:hanging="360"/>
      </w:pPr>
      <w:rPr>
        <w:rFonts w:ascii="Symbol" w:hAnsi="Symbol" w:hint="default"/>
      </w:rPr>
    </w:lvl>
    <w:lvl w:ilvl="4" w:tplc="C510812C">
      <w:start w:val="1"/>
      <w:numFmt w:val="bullet"/>
      <w:lvlText w:val="o"/>
      <w:lvlJc w:val="left"/>
      <w:pPr>
        <w:ind w:left="5780" w:hanging="360"/>
      </w:pPr>
      <w:rPr>
        <w:rFonts w:ascii="Courier New" w:hAnsi="Courier New" w:hint="default"/>
      </w:rPr>
    </w:lvl>
    <w:lvl w:ilvl="5" w:tplc="D204700E">
      <w:start w:val="1"/>
      <w:numFmt w:val="bullet"/>
      <w:lvlText w:val=""/>
      <w:lvlJc w:val="left"/>
      <w:pPr>
        <w:ind w:left="6500" w:hanging="360"/>
      </w:pPr>
      <w:rPr>
        <w:rFonts w:ascii="Wingdings" w:hAnsi="Wingdings" w:hint="default"/>
      </w:rPr>
    </w:lvl>
    <w:lvl w:ilvl="6" w:tplc="44CA6EEC">
      <w:start w:val="1"/>
      <w:numFmt w:val="bullet"/>
      <w:lvlText w:val=""/>
      <w:lvlJc w:val="left"/>
      <w:pPr>
        <w:ind w:left="7220" w:hanging="360"/>
      </w:pPr>
      <w:rPr>
        <w:rFonts w:ascii="Symbol" w:hAnsi="Symbol" w:hint="default"/>
      </w:rPr>
    </w:lvl>
    <w:lvl w:ilvl="7" w:tplc="D04A5F16">
      <w:start w:val="1"/>
      <w:numFmt w:val="bullet"/>
      <w:lvlText w:val="o"/>
      <w:lvlJc w:val="left"/>
      <w:pPr>
        <w:ind w:left="7940" w:hanging="360"/>
      </w:pPr>
      <w:rPr>
        <w:rFonts w:ascii="Courier New" w:hAnsi="Courier New" w:hint="default"/>
      </w:rPr>
    </w:lvl>
    <w:lvl w:ilvl="8" w:tplc="5484E7CA">
      <w:start w:val="1"/>
      <w:numFmt w:val="bullet"/>
      <w:lvlText w:val=""/>
      <w:lvlJc w:val="left"/>
      <w:pPr>
        <w:ind w:left="8660" w:hanging="360"/>
      </w:pPr>
      <w:rPr>
        <w:rFonts w:ascii="Wingdings" w:hAnsi="Wingdings" w:hint="default"/>
      </w:rPr>
    </w:lvl>
  </w:abstractNum>
  <w:abstractNum w:abstractNumId="6" w15:restartNumberingAfterBreak="0">
    <w:nsid w:val="5D832F1E"/>
    <w:multiLevelType w:val="hybridMultilevel"/>
    <w:tmpl w:val="782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5F636"/>
    <w:multiLevelType w:val="hybridMultilevel"/>
    <w:tmpl w:val="FFFFFFFF"/>
    <w:lvl w:ilvl="0" w:tplc="6DB2B550">
      <w:start w:val="1"/>
      <w:numFmt w:val="bullet"/>
      <w:lvlText w:val="·"/>
      <w:lvlJc w:val="left"/>
      <w:pPr>
        <w:ind w:left="720" w:hanging="360"/>
      </w:pPr>
      <w:rPr>
        <w:rFonts w:ascii="Symbol" w:hAnsi="Symbol" w:hint="default"/>
      </w:rPr>
    </w:lvl>
    <w:lvl w:ilvl="1" w:tplc="3C4ECA1A">
      <w:start w:val="1"/>
      <w:numFmt w:val="bullet"/>
      <w:lvlText w:val="o"/>
      <w:lvlJc w:val="left"/>
      <w:pPr>
        <w:ind w:left="1440" w:hanging="360"/>
      </w:pPr>
      <w:rPr>
        <w:rFonts w:ascii="Courier New" w:hAnsi="Courier New" w:hint="default"/>
      </w:rPr>
    </w:lvl>
    <w:lvl w:ilvl="2" w:tplc="BFE2B6EE">
      <w:start w:val="1"/>
      <w:numFmt w:val="bullet"/>
      <w:lvlText w:val=""/>
      <w:lvlJc w:val="left"/>
      <w:pPr>
        <w:ind w:left="2160" w:hanging="360"/>
      </w:pPr>
      <w:rPr>
        <w:rFonts w:ascii="Wingdings" w:hAnsi="Wingdings" w:hint="default"/>
      </w:rPr>
    </w:lvl>
    <w:lvl w:ilvl="3" w:tplc="55180D9A">
      <w:start w:val="1"/>
      <w:numFmt w:val="bullet"/>
      <w:lvlText w:val=""/>
      <w:lvlJc w:val="left"/>
      <w:pPr>
        <w:ind w:left="2880" w:hanging="360"/>
      </w:pPr>
      <w:rPr>
        <w:rFonts w:ascii="Symbol" w:hAnsi="Symbol" w:hint="default"/>
      </w:rPr>
    </w:lvl>
    <w:lvl w:ilvl="4" w:tplc="29B6B912">
      <w:start w:val="1"/>
      <w:numFmt w:val="bullet"/>
      <w:lvlText w:val="o"/>
      <w:lvlJc w:val="left"/>
      <w:pPr>
        <w:ind w:left="3600" w:hanging="360"/>
      </w:pPr>
      <w:rPr>
        <w:rFonts w:ascii="Courier New" w:hAnsi="Courier New" w:hint="default"/>
      </w:rPr>
    </w:lvl>
    <w:lvl w:ilvl="5" w:tplc="955EC1CC">
      <w:start w:val="1"/>
      <w:numFmt w:val="bullet"/>
      <w:lvlText w:val=""/>
      <w:lvlJc w:val="left"/>
      <w:pPr>
        <w:ind w:left="4320" w:hanging="360"/>
      </w:pPr>
      <w:rPr>
        <w:rFonts w:ascii="Wingdings" w:hAnsi="Wingdings" w:hint="default"/>
      </w:rPr>
    </w:lvl>
    <w:lvl w:ilvl="6" w:tplc="5508A064">
      <w:start w:val="1"/>
      <w:numFmt w:val="bullet"/>
      <w:lvlText w:val=""/>
      <w:lvlJc w:val="left"/>
      <w:pPr>
        <w:ind w:left="5040" w:hanging="360"/>
      </w:pPr>
      <w:rPr>
        <w:rFonts w:ascii="Symbol" w:hAnsi="Symbol" w:hint="default"/>
      </w:rPr>
    </w:lvl>
    <w:lvl w:ilvl="7" w:tplc="9572CE54">
      <w:start w:val="1"/>
      <w:numFmt w:val="bullet"/>
      <w:lvlText w:val="o"/>
      <w:lvlJc w:val="left"/>
      <w:pPr>
        <w:ind w:left="5760" w:hanging="360"/>
      </w:pPr>
      <w:rPr>
        <w:rFonts w:ascii="Courier New" w:hAnsi="Courier New" w:hint="default"/>
      </w:rPr>
    </w:lvl>
    <w:lvl w:ilvl="8" w:tplc="EB76CB32">
      <w:start w:val="1"/>
      <w:numFmt w:val="bullet"/>
      <w:lvlText w:val=""/>
      <w:lvlJc w:val="left"/>
      <w:pPr>
        <w:ind w:left="6480" w:hanging="360"/>
      </w:pPr>
      <w:rPr>
        <w:rFonts w:ascii="Wingdings" w:hAnsi="Wingdings" w:hint="default"/>
      </w:rPr>
    </w:lvl>
  </w:abstractNum>
  <w:abstractNum w:abstractNumId="8" w15:restartNumberingAfterBreak="0">
    <w:nsid w:val="6D6AF54F"/>
    <w:multiLevelType w:val="hybridMultilevel"/>
    <w:tmpl w:val="FFFFFFFF"/>
    <w:lvl w:ilvl="0" w:tplc="A984C4BC">
      <w:start w:val="1"/>
      <w:numFmt w:val="bullet"/>
      <w:lvlText w:val=""/>
      <w:lvlJc w:val="left"/>
      <w:pPr>
        <w:ind w:left="720" w:hanging="360"/>
      </w:pPr>
      <w:rPr>
        <w:rFonts w:ascii="Symbol" w:hAnsi="Symbol" w:hint="default"/>
      </w:rPr>
    </w:lvl>
    <w:lvl w:ilvl="1" w:tplc="D2CA12F4">
      <w:start w:val="1"/>
      <w:numFmt w:val="bullet"/>
      <w:lvlText w:val="o"/>
      <w:lvlJc w:val="left"/>
      <w:pPr>
        <w:ind w:left="1440" w:hanging="360"/>
      </w:pPr>
      <w:rPr>
        <w:rFonts w:ascii="Courier New" w:hAnsi="Courier New" w:hint="default"/>
      </w:rPr>
    </w:lvl>
    <w:lvl w:ilvl="2" w:tplc="97CE2350">
      <w:start w:val="1"/>
      <w:numFmt w:val="bullet"/>
      <w:lvlText w:val=""/>
      <w:lvlJc w:val="left"/>
      <w:pPr>
        <w:ind w:left="2160" w:hanging="360"/>
      </w:pPr>
      <w:rPr>
        <w:rFonts w:ascii="Wingdings" w:hAnsi="Wingdings" w:hint="default"/>
      </w:rPr>
    </w:lvl>
    <w:lvl w:ilvl="3" w:tplc="14A451BC">
      <w:start w:val="1"/>
      <w:numFmt w:val="bullet"/>
      <w:lvlText w:val=""/>
      <w:lvlJc w:val="left"/>
      <w:pPr>
        <w:ind w:left="2880" w:hanging="360"/>
      </w:pPr>
      <w:rPr>
        <w:rFonts w:ascii="Symbol" w:hAnsi="Symbol" w:hint="default"/>
      </w:rPr>
    </w:lvl>
    <w:lvl w:ilvl="4" w:tplc="E9E45262">
      <w:start w:val="1"/>
      <w:numFmt w:val="bullet"/>
      <w:lvlText w:val="o"/>
      <w:lvlJc w:val="left"/>
      <w:pPr>
        <w:ind w:left="3600" w:hanging="360"/>
      </w:pPr>
      <w:rPr>
        <w:rFonts w:ascii="Courier New" w:hAnsi="Courier New" w:hint="default"/>
      </w:rPr>
    </w:lvl>
    <w:lvl w:ilvl="5" w:tplc="12E2D156">
      <w:start w:val="1"/>
      <w:numFmt w:val="bullet"/>
      <w:lvlText w:val=""/>
      <w:lvlJc w:val="left"/>
      <w:pPr>
        <w:ind w:left="4320" w:hanging="360"/>
      </w:pPr>
      <w:rPr>
        <w:rFonts w:ascii="Wingdings" w:hAnsi="Wingdings" w:hint="default"/>
      </w:rPr>
    </w:lvl>
    <w:lvl w:ilvl="6" w:tplc="4F609548">
      <w:start w:val="1"/>
      <w:numFmt w:val="bullet"/>
      <w:lvlText w:val=""/>
      <w:lvlJc w:val="left"/>
      <w:pPr>
        <w:ind w:left="5040" w:hanging="360"/>
      </w:pPr>
      <w:rPr>
        <w:rFonts w:ascii="Symbol" w:hAnsi="Symbol" w:hint="default"/>
      </w:rPr>
    </w:lvl>
    <w:lvl w:ilvl="7" w:tplc="7660C836">
      <w:start w:val="1"/>
      <w:numFmt w:val="bullet"/>
      <w:lvlText w:val="o"/>
      <w:lvlJc w:val="left"/>
      <w:pPr>
        <w:ind w:left="5760" w:hanging="360"/>
      </w:pPr>
      <w:rPr>
        <w:rFonts w:ascii="Courier New" w:hAnsi="Courier New" w:hint="default"/>
      </w:rPr>
    </w:lvl>
    <w:lvl w:ilvl="8" w:tplc="6DE2044E">
      <w:start w:val="1"/>
      <w:numFmt w:val="bullet"/>
      <w:lvlText w:val=""/>
      <w:lvlJc w:val="left"/>
      <w:pPr>
        <w:ind w:left="6480" w:hanging="360"/>
      </w:pPr>
      <w:rPr>
        <w:rFonts w:ascii="Wingdings" w:hAnsi="Wingdings" w:hint="default"/>
      </w:rPr>
    </w:lvl>
  </w:abstractNum>
  <w:abstractNum w:abstractNumId="9"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419780">
    <w:abstractNumId w:val="5"/>
  </w:num>
  <w:num w:numId="2" w16cid:durableId="558128927">
    <w:abstractNumId w:val="7"/>
  </w:num>
  <w:num w:numId="3" w16cid:durableId="1086850605">
    <w:abstractNumId w:val="8"/>
  </w:num>
  <w:num w:numId="4" w16cid:durableId="717049617">
    <w:abstractNumId w:val="2"/>
  </w:num>
  <w:num w:numId="5" w16cid:durableId="860360738">
    <w:abstractNumId w:val="0"/>
  </w:num>
  <w:num w:numId="6" w16cid:durableId="1399092259">
    <w:abstractNumId w:val="4"/>
  </w:num>
  <w:num w:numId="7" w16cid:durableId="1277056766">
    <w:abstractNumId w:val="9"/>
  </w:num>
  <w:num w:numId="8" w16cid:durableId="92896956">
    <w:abstractNumId w:val="1"/>
  </w:num>
  <w:num w:numId="9" w16cid:durableId="2031371313">
    <w:abstractNumId w:val="6"/>
  </w:num>
  <w:num w:numId="10" w16cid:durableId="26558157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01FA6"/>
    <w:rsid w:val="00005CBC"/>
    <w:rsid w:val="0001008E"/>
    <w:rsid w:val="00010419"/>
    <w:rsid w:val="00012EA7"/>
    <w:rsid w:val="0001436C"/>
    <w:rsid w:val="000144B0"/>
    <w:rsid w:val="000145B1"/>
    <w:rsid w:val="0001622E"/>
    <w:rsid w:val="00017396"/>
    <w:rsid w:val="000179B5"/>
    <w:rsid w:val="00022749"/>
    <w:rsid w:val="00026CC0"/>
    <w:rsid w:val="00027864"/>
    <w:rsid w:val="00027FB1"/>
    <w:rsid w:val="000348C8"/>
    <w:rsid w:val="00036389"/>
    <w:rsid w:val="000366A6"/>
    <w:rsid w:val="00036D24"/>
    <w:rsid w:val="000370E5"/>
    <w:rsid w:val="0003779D"/>
    <w:rsid w:val="00040826"/>
    <w:rsid w:val="00040ACF"/>
    <w:rsid w:val="00042BC9"/>
    <w:rsid w:val="0004386A"/>
    <w:rsid w:val="0004452F"/>
    <w:rsid w:val="0005015C"/>
    <w:rsid w:val="0005496E"/>
    <w:rsid w:val="00054F19"/>
    <w:rsid w:val="00062A98"/>
    <w:rsid w:val="00067BE5"/>
    <w:rsid w:val="00070240"/>
    <w:rsid w:val="0007050E"/>
    <w:rsid w:val="00071808"/>
    <w:rsid w:val="0007187C"/>
    <w:rsid w:val="000719ED"/>
    <w:rsid w:val="00073B6B"/>
    <w:rsid w:val="0007497F"/>
    <w:rsid w:val="0008031D"/>
    <w:rsid w:val="000813C0"/>
    <w:rsid w:val="00081B61"/>
    <w:rsid w:val="00083BC5"/>
    <w:rsid w:val="00083E0B"/>
    <w:rsid w:val="0008545A"/>
    <w:rsid w:val="00087245"/>
    <w:rsid w:val="00095924"/>
    <w:rsid w:val="000A0125"/>
    <w:rsid w:val="000A092B"/>
    <w:rsid w:val="000A09C7"/>
    <w:rsid w:val="000A0EEB"/>
    <w:rsid w:val="000A17C9"/>
    <w:rsid w:val="000A2EAB"/>
    <w:rsid w:val="000A6B36"/>
    <w:rsid w:val="000B5E45"/>
    <w:rsid w:val="000B604C"/>
    <w:rsid w:val="000B61B1"/>
    <w:rsid w:val="000B6812"/>
    <w:rsid w:val="000C3C23"/>
    <w:rsid w:val="000C41C8"/>
    <w:rsid w:val="000C5451"/>
    <w:rsid w:val="000C5522"/>
    <w:rsid w:val="000D0546"/>
    <w:rsid w:val="000D12A6"/>
    <w:rsid w:val="000D3FDD"/>
    <w:rsid w:val="000D7F11"/>
    <w:rsid w:val="000E042B"/>
    <w:rsid w:val="000E0D20"/>
    <w:rsid w:val="000E2399"/>
    <w:rsid w:val="000E454F"/>
    <w:rsid w:val="000E5600"/>
    <w:rsid w:val="000F03FB"/>
    <w:rsid w:val="000F049D"/>
    <w:rsid w:val="000F1BD5"/>
    <w:rsid w:val="000F20BB"/>
    <w:rsid w:val="000F30B6"/>
    <w:rsid w:val="001008C3"/>
    <w:rsid w:val="00101167"/>
    <w:rsid w:val="00101448"/>
    <w:rsid w:val="001036C7"/>
    <w:rsid w:val="0010425A"/>
    <w:rsid w:val="00104830"/>
    <w:rsid w:val="001057AF"/>
    <w:rsid w:val="00107550"/>
    <w:rsid w:val="00111213"/>
    <w:rsid w:val="001122C7"/>
    <w:rsid w:val="00115F2A"/>
    <w:rsid w:val="00116416"/>
    <w:rsid w:val="00117381"/>
    <w:rsid w:val="001227A0"/>
    <w:rsid w:val="00122FC0"/>
    <w:rsid w:val="001239C8"/>
    <w:rsid w:val="00123F4D"/>
    <w:rsid w:val="00125E65"/>
    <w:rsid w:val="001325E2"/>
    <w:rsid w:val="00137400"/>
    <w:rsid w:val="00140AF5"/>
    <w:rsid w:val="00141993"/>
    <w:rsid w:val="00141C50"/>
    <w:rsid w:val="00145CFE"/>
    <w:rsid w:val="0015177F"/>
    <w:rsid w:val="00152349"/>
    <w:rsid w:val="00152720"/>
    <w:rsid w:val="00152D13"/>
    <w:rsid w:val="00154058"/>
    <w:rsid w:val="0015459A"/>
    <w:rsid w:val="00155AF0"/>
    <w:rsid w:val="001564C5"/>
    <w:rsid w:val="00156752"/>
    <w:rsid w:val="00157AB6"/>
    <w:rsid w:val="00157F94"/>
    <w:rsid w:val="00160477"/>
    <w:rsid w:val="00164B91"/>
    <w:rsid w:val="00172FE0"/>
    <w:rsid w:val="001743FD"/>
    <w:rsid w:val="00174DFD"/>
    <w:rsid w:val="00174E3B"/>
    <w:rsid w:val="001769D2"/>
    <w:rsid w:val="00180ED3"/>
    <w:rsid w:val="00183D6C"/>
    <w:rsid w:val="00185E0A"/>
    <w:rsid w:val="00186FF6"/>
    <w:rsid w:val="00187180"/>
    <w:rsid w:val="00193531"/>
    <w:rsid w:val="0019380E"/>
    <w:rsid w:val="0019396E"/>
    <w:rsid w:val="00193D54"/>
    <w:rsid w:val="001943F1"/>
    <w:rsid w:val="00194DB9"/>
    <w:rsid w:val="001953CF"/>
    <w:rsid w:val="00196B35"/>
    <w:rsid w:val="001A0DA5"/>
    <w:rsid w:val="001A16EC"/>
    <w:rsid w:val="001A177E"/>
    <w:rsid w:val="001A3217"/>
    <w:rsid w:val="001A531D"/>
    <w:rsid w:val="001A7B9D"/>
    <w:rsid w:val="001B160A"/>
    <w:rsid w:val="001B2A44"/>
    <w:rsid w:val="001B389A"/>
    <w:rsid w:val="001B4C03"/>
    <w:rsid w:val="001B756F"/>
    <w:rsid w:val="001C1F56"/>
    <w:rsid w:val="001C3C71"/>
    <w:rsid w:val="001C49B2"/>
    <w:rsid w:val="001CF0D7"/>
    <w:rsid w:val="001D70DC"/>
    <w:rsid w:val="001D7BD8"/>
    <w:rsid w:val="001E0DF1"/>
    <w:rsid w:val="001E3192"/>
    <w:rsid w:val="001E374B"/>
    <w:rsid w:val="001E3945"/>
    <w:rsid w:val="001E51CB"/>
    <w:rsid w:val="001E7C27"/>
    <w:rsid w:val="001F28DD"/>
    <w:rsid w:val="001F3E43"/>
    <w:rsid w:val="001F6A94"/>
    <w:rsid w:val="001F7887"/>
    <w:rsid w:val="00204AAA"/>
    <w:rsid w:val="00205093"/>
    <w:rsid w:val="00205B17"/>
    <w:rsid w:val="00205FEC"/>
    <w:rsid w:val="00210FF4"/>
    <w:rsid w:val="002116BF"/>
    <w:rsid w:val="00211F8B"/>
    <w:rsid w:val="002131E9"/>
    <w:rsid w:val="002163A2"/>
    <w:rsid w:val="00216712"/>
    <w:rsid w:val="00217574"/>
    <w:rsid w:val="00220221"/>
    <w:rsid w:val="00220F50"/>
    <w:rsid w:val="002219FD"/>
    <w:rsid w:val="0022274C"/>
    <w:rsid w:val="00223A75"/>
    <w:rsid w:val="002245B5"/>
    <w:rsid w:val="0022710B"/>
    <w:rsid w:val="002301A6"/>
    <w:rsid w:val="00231332"/>
    <w:rsid w:val="00231F43"/>
    <w:rsid w:val="002324F6"/>
    <w:rsid w:val="00232971"/>
    <w:rsid w:val="002335A8"/>
    <w:rsid w:val="00237ECA"/>
    <w:rsid w:val="002445AD"/>
    <w:rsid w:val="002473B4"/>
    <w:rsid w:val="0025019A"/>
    <w:rsid w:val="00250221"/>
    <w:rsid w:val="002506D3"/>
    <w:rsid w:val="00250ABC"/>
    <w:rsid w:val="00251C47"/>
    <w:rsid w:val="00251D4E"/>
    <w:rsid w:val="00253ED9"/>
    <w:rsid w:val="00254CF0"/>
    <w:rsid w:val="0025561F"/>
    <w:rsid w:val="00255FA8"/>
    <w:rsid w:val="002567A5"/>
    <w:rsid w:val="00256C7A"/>
    <w:rsid w:val="002615B2"/>
    <w:rsid w:val="0026291B"/>
    <w:rsid w:val="00262989"/>
    <w:rsid w:val="00262CA6"/>
    <w:rsid w:val="002637B8"/>
    <w:rsid w:val="0027394D"/>
    <w:rsid w:val="00274814"/>
    <w:rsid w:val="00274E7D"/>
    <w:rsid w:val="00276520"/>
    <w:rsid w:val="0028112A"/>
    <w:rsid w:val="00285FBB"/>
    <w:rsid w:val="0028BB8F"/>
    <w:rsid w:val="00292345"/>
    <w:rsid w:val="0029358E"/>
    <w:rsid w:val="00294121"/>
    <w:rsid w:val="002A3A5B"/>
    <w:rsid w:val="002A3E6A"/>
    <w:rsid w:val="002A52E5"/>
    <w:rsid w:val="002A5C94"/>
    <w:rsid w:val="002A6AA4"/>
    <w:rsid w:val="002A77C6"/>
    <w:rsid w:val="002A782A"/>
    <w:rsid w:val="002A7DD7"/>
    <w:rsid w:val="002B3496"/>
    <w:rsid w:val="002B34CE"/>
    <w:rsid w:val="002B64E3"/>
    <w:rsid w:val="002B71BC"/>
    <w:rsid w:val="002B7297"/>
    <w:rsid w:val="002B76C3"/>
    <w:rsid w:val="002B7956"/>
    <w:rsid w:val="002C2CF5"/>
    <w:rsid w:val="002C65A6"/>
    <w:rsid w:val="002C6AA7"/>
    <w:rsid w:val="002C6E8E"/>
    <w:rsid w:val="002C74C3"/>
    <w:rsid w:val="002D2576"/>
    <w:rsid w:val="002D2FEA"/>
    <w:rsid w:val="002D4152"/>
    <w:rsid w:val="002D7445"/>
    <w:rsid w:val="002D7F2F"/>
    <w:rsid w:val="002E568C"/>
    <w:rsid w:val="002E5881"/>
    <w:rsid w:val="002E6CF1"/>
    <w:rsid w:val="002E6E89"/>
    <w:rsid w:val="002F169E"/>
    <w:rsid w:val="002F1E71"/>
    <w:rsid w:val="002F3E37"/>
    <w:rsid w:val="002F402A"/>
    <w:rsid w:val="002F4553"/>
    <w:rsid w:val="002F65E5"/>
    <w:rsid w:val="002F6AEF"/>
    <w:rsid w:val="00300EF8"/>
    <w:rsid w:val="003040B9"/>
    <w:rsid w:val="0030608A"/>
    <w:rsid w:val="00307C93"/>
    <w:rsid w:val="0031014A"/>
    <w:rsid w:val="00310511"/>
    <w:rsid w:val="003128E1"/>
    <w:rsid w:val="00312910"/>
    <w:rsid w:val="00315A10"/>
    <w:rsid w:val="00315D38"/>
    <w:rsid w:val="003163AD"/>
    <w:rsid w:val="003172C6"/>
    <w:rsid w:val="00317433"/>
    <w:rsid w:val="0031795A"/>
    <w:rsid w:val="003211FE"/>
    <w:rsid w:val="00324875"/>
    <w:rsid w:val="00330651"/>
    <w:rsid w:val="00331781"/>
    <w:rsid w:val="003325A2"/>
    <w:rsid w:val="00333941"/>
    <w:rsid w:val="003347E2"/>
    <w:rsid w:val="00335A22"/>
    <w:rsid w:val="00335EDF"/>
    <w:rsid w:val="00337DC9"/>
    <w:rsid w:val="00341995"/>
    <w:rsid w:val="00343320"/>
    <w:rsid w:val="003449A8"/>
    <w:rsid w:val="00344B77"/>
    <w:rsid w:val="00344CEB"/>
    <w:rsid w:val="003468D2"/>
    <w:rsid w:val="00346B8A"/>
    <w:rsid w:val="00346EEF"/>
    <w:rsid w:val="00347CF5"/>
    <w:rsid w:val="0035146C"/>
    <w:rsid w:val="00354BA7"/>
    <w:rsid w:val="003550DF"/>
    <w:rsid w:val="00355108"/>
    <w:rsid w:val="00355A87"/>
    <w:rsid w:val="00356DD6"/>
    <w:rsid w:val="00360A5D"/>
    <w:rsid w:val="0036123F"/>
    <w:rsid w:val="00361936"/>
    <w:rsid w:val="0036373F"/>
    <w:rsid w:val="00364AF1"/>
    <w:rsid w:val="00366C7D"/>
    <w:rsid w:val="003731BC"/>
    <w:rsid w:val="0037421E"/>
    <w:rsid w:val="00376A18"/>
    <w:rsid w:val="0037759D"/>
    <w:rsid w:val="00380A53"/>
    <w:rsid w:val="0038105B"/>
    <w:rsid w:val="00381BD8"/>
    <w:rsid w:val="0038234E"/>
    <w:rsid w:val="003835C6"/>
    <w:rsid w:val="0038609B"/>
    <w:rsid w:val="0038757B"/>
    <w:rsid w:val="00391D6B"/>
    <w:rsid w:val="003926FE"/>
    <w:rsid w:val="00392DB4"/>
    <w:rsid w:val="0039372C"/>
    <w:rsid w:val="00393B63"/>
    <w:rsid w:val="003A056B"/>
    <w:rsid w:val="003A7137"/>
    <w:rsid w:val="003B2007"/>
    <w:rsid w:val="003B3C89"/>
    <w:rsid w:val="003B6D97"/>
    <w:rsid w:val="003B724F"/>
    <w:rsid w:val="003B7A67"/>
    <w:rsid w:val="003C0D21"/>
    <w:rsid w:val="003C215B"/>
    <w:rsid w:val="003C23BE"/>
    <w:rsid w:val="003C2923"/>
    <w:rsid w:val="003C31D6"/>
    <w:rsid w:val="003C3268"/>
    <w:rsid w:val="003C5E6D"/>
    <w:rsid w:val="003D1777"/>
    <w:rsid w:val="003D20A7"/>
    <w:rsid w:val="003D3765"/>
    <w:rsid w:val="003D4810"/>
    <w:rsid w:val="003D49AC"/>
    <w:rsid w:val="003D62CC"/>
    <w:rsid w:val="003D778D"/>
    <w:rsid w:val="003E4320"/>
    <w:rsid w:val="003E6308"/>
    <w:rsid w:val="003F10F6"/>
    <w:rsid w:val="003F16C4"/>
    <w:rsid w:val="003F1F20"/>
    <w:rsid w:val="003F5381"/>
    <w:rsid w:val="00401443"/>
    <w:rsid w:val="004026F4"/>
    <w:rsid w:val="00402F7D"/>
    <w:rsid w:val="00403A72"/>
    <w:rsid w:val="00405748"/>
    <w:rsid w:val="00412296"/>
    <w:rsid w:val="0041237C"/>
    <w:rsid w:val="00414197"/>
    <w:rsid w:val="00422369"/>
    <w:rsid w:val="00433563"/>
    <w:rsid w:val="00434BF1"/>
    <w:rsid w:val="00440EB0"/>
    <w:rsid w:val="004434ED"/>
    <w:rsid w:val="00444F41"/>
    <w:rsid w:val="00451E41"/>
    <w:rsid w:val="00451FA3"/>
    <w:rsid w:val="00452FF8"/>
    <w:rsid w:val="00454663"/>
    <w:rsid w:val="00455BAF"/>
    <w:rsid w:val="00455C08"/>
    <w:rsid w:val="00457EA4"/>
    <w:rsid w:val="00466B83"/>
    <w:rsid w:val="004701BF"/>
    <w:rsid w:val="00470C27"/>
    <w:rsid w:val="0047205B"/>
    <w:rsid w:val="00472D64"/>
    <w:rsid w:val="00475628"/>
    <w:rsid w:val="00477CBA"/>
    <w:rsid w:val="00480DC0"/>
    <w:rsid w:val="004820D5"/>
    <w:rsid w:val="00482BE2"/>
    <w:rsid w:val="004857D9"/>
    <w:rsid w:val="00485E34"/>
    <w:rsid w:val="00487AB0"/>
    <w:rsid w:val="004914D8"/>
    <w:rsid w:val="0049376F"/>
    <w:rsid w:val="004950C8"/>
    <w:rsid w:val="00496D95"/>
    <w:rsid w:val="00497612"/>
    <w:rsid w:val="00497967"/>
    <w:rsid w:val="0049D4E1"/>
    <w:rsid w:val="004A2F7D"/>
    <w:rsid w:val="004A57CD"/>
    <w:rsid w:val="004A64FA"/>
    <w:rsid w:val="004A6FC6"/>
    <w:rsid w:val="004B1C68"/>
    <w:rsid w:val="004B2127"/>
    <w:rsid w:val="004B2426"/>
    <w:rsid w:val="004B3D4F"/>
    <w:rsid w:val="004B5823"/>
    <w:rsid w:val="004B66EA"/>
    <w:rsid w:val="004B6EF5"/>
    <w:rsid w:val="004C17A1"/>
    <w:rsid w:val="004C18BA"/>
    <w:rsid w:val="004C2074"/>
    <w:rsid w:val="004C6001"/>
    <w:rsid w:val="004C6AA5"/>
    <w:rsid w:val="004C7FD5"/>
    <w:rsid w:val="004D4FA3"/>
    <w:rsid w:val="004E0DE7"/>
    <w:rsid w:val="004E15A8"/>
    <w:rsid w:val="004E19D2"/>
    <w:rsid w:val="004E38CF"/>
    <w:rsid w:val="004E3F07"/>
    <w:rsid w:val="004E5844"/>
    <w:rsid w:val="004E6B5F"/>
    <w:rsid w:val="004F0762"/>
    <w:rsid w:val="004F18FC"/>
    <w:rsid w:val="004F29CC"/>
    <w:rsid w:val="004F7446"/>
    <w:rsid w:val="004F74B1"/>
    <w:rsid w:val="00500313"/>
    <w:rsid w:val="00503ABF"/>
    <w:rsid w:val="0050502A"/>
    <w:rsid w:val="00505829"/>
    <w:rsid w:val="00505DE9"/>
    <w:rsid w:val="00505DFD"/>
    <w:rsid w:val="00506486"/>
    <w:rsid w:val="00506509"/>
    <w:rsid w:val="00506B7D"/>
    <w:rsid w:val="0050759F"/>
    <w:rsid w:val="00507AA1"/>
    <w:rsid w:val="00507F86"/>
    <w:rsid w:val="0051056F"/>
    <w:rsid w:val="00510A73"/>
    <w:rsid w:val="0051186D"/>
    <w:rsid w:val="005125A8"/>
    <w:rsid w:val="00513EA9"/>
    <w:rsid w:val="0051467D"/>
    <w:rsid w:val="00520807"/>
    <w:rsid w:val="00520D29"/>
    <w:rsid w:val="00523D89"/>
    <w:rsid w:val="00524FA3"/>
    <w:rsid w:val="00525DC3"/>
    <w:rsid w:val="00531C0C"/>
    <w:rsid w:val="00532FE0"/>
    <w:rsid w:val="0053486A"/>
    <w:rsid w:val="005431DF"/>
    <w:rsid w:val="00547047"/>
    <w:rsid w:val="00547719"/>
    <w:rsid w:val="00553009"/>
    <w:rsid w:val="005622B1"/>
    <w:rsid w:val="00562721"/>
    <w:rsid w:val="005637CF"/>
    <w:rsid w:val="00563D23"/>
    <w:rsid w:val="005646CC"/>
    <w:rsid w:val="00567DD6"/>
    <w:rsid w:val="005738C6"/>
    <w:rsid w:val="005742F7"/>
    <w:rsid w:val="00581F1D"/>
    <w:rsid w:val="00582AA5"/>
    <w:rsid w:val="00583800"/>
    <w:rsid w:val="00584D9F"/>
    <w:rsid w:val="00585487"/>
    <w:rsid w:val="00591192"/>
    <w:rsid w:val="005921B1"/>
    <w:rsid w:val="00593DFF"/>
    <w:rsid w:val="005A10F6"/>
    <w:rsid w:val="005A19B3"/>
    <w:rsid w:val="005A4067"/>
    <w:rsid w:val="005A5628"/>
    <w:rsid w:val="005A6287"/>
    <w:rsid w:val="005A6C7D"/>
    <w:rsid w:val="005A6F6B"/>
    <w:rsid w:val="005A74C1"/>
    <w:rsid w:val="005A74DB"/>
    <w:rsid w:val="005B02B2"/>
    <w:rsid w:val="005B12DD"/>
    <w:rsid w:val="005B12F7"/>
    <w:rsid w:val="005B1301"/>
    <w:rsid w:val="005B2914"/>
    <w:rsid w:val="005B4223"/>
    <w:rsid w:val="005B48E6"/>
    <w:rsid w:val="005B4A7B"/>
    <w:rsid w:val="005B4DD2"/>
    <w:rsid w:val="005B65DE"/>
    <w:rsid w:val="005B6C90"/>
    <w:rsid w:val="005B76B7"/>
    <w:rsid w:val="005B7CF1"/>
    <w:rsid w:val="005C2A9A"/>
    <w:rsid w:val="005C4E3E"/>
    <w:rsid w:val="005C5B13"/>
    <w:rsid w:val="005C6D09"/>
    <w:rsid w:val="005D3734"/>
    <w:rsid w:val="005D5019"/>
    <w:rsid w:val="005DC0B4"/>
    <w:rsid w:val="005E069F"/>
    <w:rsid w:val="005E14D9"/>
    <w:rsid w:val="005E242B"/>
    <w:rsid w:val="005E58DA"/>
    <w:rsid w:val="005E7609"/>
    <w:rsid w:val="005E790F"/>
    <w:rsid w:val="005E7FCF"/>
    <w:rsid w:val="005F1085"/>
    <w:rsid w:val="005F2549"/>
    <w:rsid w:val="005F3735"/>
    <w:rsid w:val="005F439B"/>
    <w:rsid w:val="005F4448"/>
    <w:rsid w:val="005F4570"/>
    <w:rsid w:val="005F588D"/>
    <w:rsid w:val="005F6DBF"/>
    <w:rsid w:val="005F7838"/>
    <w:rsid w:val="005F7FA6"/>
    <w:rsid w:val="00600807"/>
    <w:rsid w:val="00605300"/>
    <w:rsid w:val="00605A55"/>
    <w:rsid w:val="006077A2"/>
    <w:rsid w:val="0061309C"/>
    <w:rsid w:val="006134A2"/>
    <w:rsid w:val="006137D3"/>
    <w:rsid w:val="00613F99"/>
    <w:rsid w:val="006159B9"/>
    <w:rsid w:val="006159F3"/>
    <w:rsid w:val="00616351"/>
    <w:rsid w:val="006163DB"/>
    <w:rsid w:val="0061687C"/>
    <w:rsid w:val="00616ED6"/>
    <w:rsid w:val="006200A2"/>
    <w:rsid w:val="00621BF4"/>
    <w:rsid w:val="006234D3"/>
    <w:rsid w:val="00623B97"/>
    <w:rsid w:val="00623E24"/>
    <w:rsid w:val="006254F3"/>
    <w:rsid w:val="00627BBF"/>
    <w:rsid w:val="00627FA4"/>
    <w:rsid w:val="00630441"/>
    <w:rsid w:val="00632D7F"/>
    <w:rsid w:val="00636FB4"/>
    <w:rsid w:val="00637C2D"/>
    <w:rsid w:val="00640CC0"/>
    <w:rsid w:val="006439FC"/>
    <w:rsid w:val="00647449"/>
    <w:rsid w:val="006477CE"/>
    <w:rsid w:val="006502B4"/>
    <w:rsid w:val="006515D6"/>
    <w:rsid w:val="006515D9"/>
    <w:rsid w:val="00651B9B"/>
    <w:rsid w:val="00656506"/>
    <w:rsid w:val="006602B5"/>
    <w:rsid w:val="00660589"/>
    <w:rsid w:val="00665879"/>
    <w:rsid w:val="006659E9"/>
    <w:rsid w:val="00667AD1"/>
    <w:rsid w:val="00670EB0"/>
    <w:rsid w:val="00673C4F"/>
    <w:rsid w:val="006744CB"/>
    <w:rsid w:val="00674697"/>
    <w:rsid w:val="00675EBD"/>
    <w:rsid w:val="0067634D"/>
    <w:rsid w:val="0067774F"/>
    <w:rsid w:val="00680BE7"/>
    <w:rsid w:val="006816BA"/>
    <w:rsid w:val="006819D7"/>
    <w:rsid w:val="006831DF"/>
    <w:rsid w:val="00683E55"/>
    <w:rsid w:val="0068470A"/>
    <w:rsid w:val="00685F24"/>
    <w:rsid w:val="00686489"/>
    <w:rsid w:val="00687978"/>
    <w:rsid w:val="00687BCA"/>
    <w:rsid w:val="00687C2E"/>
    <w:rsid w:val="006929F8"/>
    <w:rsid w:val="00693567"/>
    <w:rsid w:val="006A084B"/>
    <w:rsid w:val="006A1712"/>
    <w:rsid w:val="006A4967"/>
    <w:rsid w:val="006A701A"/>
    <w:rsid w:val="006B1529"/>
    <w:rsid w:val="006B1564"/>
    <w:rsid w:val="006B69E1"/>
    <w:rsid w:val="006C4783"/>
    <w:rsid w:val="006C68FA"/>
    <w:rsid w:val="006D2BFE"/>
    <w:rsid w:val="006D3D33"/>
    <w:rsid w:val="006D6C62"/>
    <w:rsid w:val="006E003B"/>
    <w:rsid w:val="006E0DD8"/>
    <w:rsid w:val="006E1FE3"/>
    <w:rsid w:val="006E30A6"/>
    <w:rsid w:val="006E4FD3"/>
    <w:rsid w:val="006E661A"/>
    <w:rsid w:val="006E75B7"/>
    <w:rsid w:val="006E77BE"/>
    <w:rsid w:val="006E7BEB"/>
    <w:rsid w:val="006F0020"/>
    <w:rsid w:val="006F0F24"/>
    <w:rsid w:val="006F2813"/>
    <w:rsid w:val="006F331E"/>
    <w:rsid w:val="006F48E6"/>
    <w:rsid w:val="006F6913"/>
    <w:rsid w:val="006F6F6A"/>
    <w:rsid w:val="0070289A"/>
    <w:rsid w:val="007038F2"/>
    <w:rsid w:val="00704428"/>
    <w:rsid w:val="0070444F"/>
    <w:rsid w:val="00705BC4"/>
    <w:rsid w:val="00707476"/>
    <w:rsid w:val="00711026"/>
    <w:rsid w:val="007111B5"/>
    <w:rsid w:val="0071248B"/>
    <w:rsid w:val="00717BBD"/>
    <w:rsid w:val="007208AB"/>
    <w:rsid w:val="0072101B"/>
    <w:rsid w:val="00721FAF"/>
    <w:rsid w:val="0072387C"/>
    <w:rsid w:val="00723C1C"/>
    <w:rsid w:val="00724A62"/>
    <w:rsid w:val="00725A08"/>
    <w:rsid w:val="00726B74"/>
    <w:rsid w:val="00730D7A"/>
    <w:rsid w:val="00731B53"/>
    <w:rsid w:val="00731C9F"/>
    <w:rsid w:val="00732F8B"/>
    <w:rsid w:val="007335A7"/>
    <w:rsid w:val="0073429C"/>
    <w:rsid w:val="0073631B"/>
    <w:rsid w:val="00737AA2"/>
    <w:rsid w:val="00744157"/>
    <w:rsid w:val="00744F12"/>
    <w:rsid w:val="007452F6"/>
    <w:rsid w:val="0074611D"/>
    <w:rsid w:val="00747254"/>
    <w:rsid w:val="0075006B"/>
    <w:rsid w:val="007501EB"/>
    <w:rsid w:val="00751C0B"/>
    <w:rsid w:val="007534FA"/>
    <w:rsid w:val="00756FAB"/>
    <w:rsid w:val="00757662"/>
    <w:rsid w:val="00757ACE"/>
    <w:rsid w:val="007635C1"/>
    <w:rsid w:val="00763823"/>
    <w:rsid w:val="00764AF2"/>
    <w:rsid w:val="00764B0F"/>
    <w:rsid w:val="00765D55"/>
    <w:rsid w:val="00766EFB"/>
    <w:rsid w:val="007710EA"/>
    <w:rsid w:val="007746D4"/>
    <w:rsid w:val="00775A8B"/>
    <w:rsid w:val="007800A0"/>
    <w:rsid w:val="00782CBF"/>
    <w:rsid w:val="00783B6E"/>
    <w:rsid w:val="00784B1C"/>
    <w:rsid w:val="00785BC9"/>
    <w:rsid w:val="00787088"/>
    <w:rsid w:val="007879C8"/>
    <w:rsid w:val="00790573"/>
    <w:rsid w:val="00790B29"/>
    <w:rsid w:val="0079227A"/>
    <w:rsid w:val="007969CF"/>
    <w:rsid w:val="007A1CD5"/>
    <w:rsid w:val="007A30AE"/>
    <w:rsid w:val="007A6715"/>
    <w:rsid w:val="007B1A31"/>
    <w:rsid w:val="007B2789"/>
    <w:rsid w:val="007B2C8F"/>
    <w:rsid w:val="007B3B96"/>
    <w:rsid w:val="007B454A"/>
    <w:rsid w:val="007B700E"/>
    <w:rsid w:val="007C0A85"/>
    <w:rsid w:val="007C37F1"/>
    <w:rsid w:val="007C5E45"/>
    <w:rsid w:val="007D035C"/>
    <w:rsid w:val="007D1294"/>
    <w:rsid w:val="007D2506"/>
    <w:rsid w:val="007D25E7"/>
    <w:rsid w:val="007D3CBD"/>
    <w:rsid w:val="007D455B"/>
    <w:rsid w:val="007D5129"/>
    <w:rsid w:val="007D6BCD"/>
    <w:rsid w:val="007D7BCD"/>
    <w:rsid w:val="007E3258"/>
    <w:rsid w:val="007E3639"/>
    <w:rsid w:val="007E4863"/>
    <w:rsid w:val="007F10E6"/>
    <w:rsid w:val="007F158C"/>
    <w:rsid w:val="008013BD"/>
    <w:rsid w:val="0080291E"/>
    <w:rsid w:val="00802B79"/>
    <w:rsid w:val="00802D7F"/>
    <w:rsid w:val="008032FA"/>
    <w:rsid w:val="00805C9C"/>
    <w:rsid w:val="0081075E"/>
    <w:rsid w:val="00812EB8"/>
    <w:rsid w:val="008134EB"/>
    <w:rsid w:val="0081447A"/>
    <w:rsid w:val="00815A0E"/>
    <w:rsid w:val="00820C3D"/>
    <w:rsid w:val="008214E1"/>
    <w:rsid w:val="00822DA8"/>
    <w:rsid w:val="00822F6A"/>
    <w:rsid w:val="008242FE"/>
    <w:rsid w:val="00824BAC"/>
    <w:rsid w:val="0082680C"/>
    <w:rsid w:val="00827C0C"/>
    <w:rsid w:val="008301CE"/>
    <w:rsid w:val="00833516"/>
    <w:rsid w:val="00833DC1"/>
    <w:rsid w:val="008344E0"/>
    <w:rsid w:val="00834524"/>
    <w:rsid w:val="0083461F"/>
    <w:rsid w:val="00835605"/>
    <w:rsid w:val="0083581A"/>
    <w:rsid w:val="00836B3E"/>
    <w:rsid w:val="008426C6"/>
    <w:rsid w:val="0084281C"/>
    <w:rsid w:val="00842A00"/>
    <w:rsid w:val="0084710A"/>
    <w:rsid w:val="00850515"/>
    <w:rsid w:val="008513F1"/>
    <w:rsid w:val="00852C88"/>
    <w:rsid w:val="00852E67"/>
    <w:rsid w:val="00855E4E"/>
    <w:rsid w:val="00856B83"/>
    <w:rsid w:val="00857AA3"/>
    <w:rsid w:val="00862714"/>
    <w:rsid w:val="00862A04"/>
    <w:rsid w:val="0086442D"/>
    <w:rsid w:val="00865E9C"/>
    <w:rsid w:val="00870BC4"/>
    <w:rsid w:val="00871F00"/>
    <w:rsid w:val="008802EF"/>
    <w:rsid w:val="00883EF6"/>
    <w:rsid w:val="00884439"/>
    <w:rsid w:val="00884441"/>
    <w:rsid w:val="008871B0"/>
    <w:rsid w:val="00887A80"/>
    <w:rsid w:val="0089107E"/>
    <w:rsid w:val="00892971"/>
    <w:rsid w:val="00892A18"/>
    <w:rsid w:val="00892A45"/>
    <w:rsid w:val="00892AE1"/>
    <w:rsid w:val="008931D3"/>
    <w:rsid w:val="008952BD"/>
    <w:rsid w:val="00895460"/>
    <w:rsid w:val="00897700"/>
    <w:rsid w:val="008A1759"/>
    <w:rsid w:val="008A545B"/>
    <w:rsid w:val="008A7AFE"/>
    <w:rsid w:val="008A7C41"/>
    <w:rsid w:val="008B0407"/>
    <w:rsid w:val="008B0CE0"/>
    <w:rsid w:val="008B1C65"/>
    <w:rsid w:val="008B489B"/>
    <w:rsid w:val="008B4CC3"/>
    <w:rsid w:val="008B7D09"/>
    <w:rsid w:val="008C4A5F"/>
    <w:rsid w:val="008C7A96"/>
    <w:rsid w:val="008D0F73"/>
    <w:rsid w:val="008D317E"/>
    <w:rsid w:val="008D79B9"/>
    <w:rsid w:val="008D8F57"/>
    <w:rsid w:val="008E0A70"/>
    <w:rsid w:val="008E0C4E"/>
    <w:rsid w:val="008E2AE0"/>
    <w:rsid w:val="008E4832"/>
    <w:rsid w:val="008E49A2"/>
    <w:rsid w:val="008E4DB4"/>
    <w:rsid w:val="00900AE0"/>
    <w:rsid w:val="00903CDE"/>
    <w:rsid w:val="00905359"/>
    <w:rsid w:val="00905F3B"/>
    <w:rsid w:val="0091028A"/>
    <w:rsid w:val="00910CD9"/>
    <w:rsid w:val="00912CBE"/>
    <w:rsid w:val="00917164"/>
    <w:rsid w:val="00920618"/>
    <w:rsid w:val="0093184C"/>
    <w:rsid w:val="00931937"/>
    <w:rsid w:val="00933521"/>
    <w:rsid w:val="0093453C"/>
    <w:rsid w:val="00934C06"/>
    <w:rsid w:val="009376F9"/>
    <w:rsid w:val="00940E03"/>
    <w:rsid w:val="00942414"/>
    <w:rsid w:val="00943955"/>
    <w:rsid w:val="00951CDB"/>
    <w:rsid w:val="00951F4E"/>
    <w:rsid w:val="009529F1"/>
    <w:rsid w:val="00953AA2"/>
    <w:rsid w:val="00953D65"/>
    <w:rsid w:val="00963ECE"/>
    <w:rsid w:val="00964D30"/>
    <w:rsid w:val="0097047E"/>
    <w:rsid w:val="0097414C"/>
    <w:rsid w:val="00974C42"/>
    <w:rsid w:val="00976B7D"/>
    <w:rsid w:val="00980CA1"/>
    <w:rsid w:val="00982BA1"/>
    <w:rsid w:val="00982FEC"/>
    <w:rsid w:val="00983B83"/>
    <w:rsid w:val="0098470E"/>
    <w:rsid w:val="00987471"/>
    <w:rsid w:val="009912D9"/>
    <w:rsid w:val="00991B6B"/>
    <w:rsid w:val="00995E20"/>
    <w:rsid w:val="009A10DC"/>
    <w:rsid w:val="009A1526"/>
    <w:rsid w:val="009A1534"/>
    <w:rsid w:val="009A77D2"/>
    <w:rsid w:val="009B0CA5"/>
    <w:rsid w:val="009B0FF7"/>
    <w:rsid w:val="009B28A6"/>
    <w:rsid w:val="009B5FBD"/>
    <w:rsid w:val="009B66CB"/>
    <w:rsid w:val="009B6EC9"/>
    <w:rsid w:val="009B74A6"/>
    <w:rsid w:val="009C0B5E"/>
    <w:rsid w:val="009C2108"/>
    <w:rsid w:val="009C2B2C"/>
    <w:rsid w:val="009C3A37"/>
    <w:rsid w:val="009C3CAD"/>
    <w:rsid w:val="009C4196"/>
    <w:rsid w:val="009C748B"/>
    <w:rsid w:val="009D336F"/>
    <w:rsid w:val="009D34D2"/>
    <w:rsid w:val="009D569E"/>
    <w:rsid w:val="009D5C79"/>
    <w:rsid w:val="009D76D9"/>
    <w:rsid w:val="009E096E"/>
    <w:rsid w:val="009E2240"/>
    <w:rsid w:val="009E3CD8"/>
    <w:rsid w:val="009E6191"/>
    <w:rsid w:val="009E73E3"/>
    <w:rsid w:val="009F0962"/>
    <w:rsid w:val="009F3448"/>
    <w:rsid w:val="009F3599"/>
    <w:rsid w:val="00A00712"/>
    <w:rsid w:val="00A014FE"/>
    <w:rsid w:val="00A01C09"/>
    <w:rsid w:val="00A037CD"/>
    <w:rsid w:val="00A1112C"/>
    <w:rsid w:val="00A11190"/>
    <w:rsid w:val="00A13BAA"/>
    <w:rsid w:val="00A1428B"/>
    <w:rsid w:val="00A14E0A"/>
    <w:rsid w:val="00A158C8"/>
    <w:rsid w:val="00A15EF4"/>
    <w:rsid w:val="00A205EE"/>
    <w:rsid w:val="00A20CC7"/>
    <w:rsid w:val="00A247B9"/>
    <w:rsid w:val="00A25128"/>
    <w:rsid w:val="00A27BDB"/>
    <w:rsid w:val="00A27D16"/>
    <w:rsid w:val="00A306F2"/>
    <w:rsid w:val="00A3306F"/>
    <w:rsid w:val="00A3439F"/>
    <w:rsid w:val="00A351CE"/>
    <w:rsid w:val="00A35F3B"/>
    <w:rsid w:val="00A402AC"/>
    <w:rsid w:val="00A42562"/>
    <w:rsid w:val="00A42E22"/>
    <w:rsid w:val="00A45427"/>
    <w:rsid w:val="00A45A9C"/>
    <w:rsid w:val="00A45D36"/>
    <w:rsid w:val="00A503DA"/>
    <w:rsid w:val="00A50BF2"/>
    <w:rsid w:val="00A5408E"/>
    <w:rsid w:val="00A54F9E"/>
    <w:rsid w:val="00A55105"/>
    <w:rsid w:val="00A55DE5"/>
    <w:rsid w:val="00A55FC8"/>
    <w:rsid w:val="00A56273"/>
    <w:rsid w:val="00A60720"/>
    <w:rsid w:val="00A63AE2"/>
    <w:rsid w:val="00A63F0D"/>
    <w:rsid w:val="00A6688C"/>
    <w:rsid w:val="00A676F7"/>
    <w:rsid w:val="00A67B95"/>
    <w:rsid w:val="00A72A71"/>
    <w:rsid w:val="00A74ED9"/>
    <w:rsid w:val="00A81403"/>
    <w:rsid w:val="00A857D6"/>
    <w:rsid w:val="00A905A2"/>
    <w:rsid w:val="00A91E80"/>
    <w:rsid w:val="00A955A6"/>
    <w:rsid w:val="00A95ED9"/>
    <w:rsid w:val="00A9760D"/>
    <w:rsid w:val="00A97A4C"/>
    <w:rsid w:val="00AA2D69"/>
    <w:rsid w:val="00AB0D9D"/>
    <w:rsid w:val="00AB10E3"/>
    <w:rsid w:val="00AB4D41"/>
    <w:rsid w:val="00AC16BA"/>
    <w:rsid w:val="00AC34EE"/>
    <w:rsid w:val="00AC4EEA"/>
    <w:rsid w:val="00AC5082"/>
    <w:rsid w:val="00AC5198"/>
    <w:rsid w:val="00AC7443"/>
    <w:rsid w:val="00AC7673"/>
    <w:rsid w:val="00AD1608"/>
    <w:rsid w:val="00AD2699"/>
    <w:rsid w:val="00AD2EFA"/>
    <w:rsid w:val="00AD3D25"/>
    <w:rsid w:val="00AD4BDD"/>
    <w:rsid w:val="00AE0477"/>
    <w:rsid w:val="00AE1C41"/>
    <w:rsid w:val="00AE2D93"/>
    <w:rsid w:val="00AE5843"/>
    <w:rsid w:val="00AF0DF9"/>
    <w:rsid w:val="00AF2BEC"/>
    <w:rsid w:val="00AF3EE9"/>
    <w:rsid w:val="00AF4A56"/>
    <w:rsid w:val="00B00914"/>
    <w:rsid w:val="00B0122B"/>
    <w:rsid w:val="00B01C59"/>
    <w:rsid w:val="00B03317"/>
    <w:rsid w:val="00B13A55"/>
    <w:rsid w:val="00B147A9"/>
    <w:rsid w:val="00B21B43"/>
    <w:rsid w:val="00B2331B"/>
    <w:rsid w:val="00B23394"/>
    <w:rsid w:val="00B23A75"/>
    <w:rsid w:val="00B2416A"/>
    <w:rsid w:val="00B243DF"/>
    <w:rsid w:val="00B256B6"/>
    <w:rsid w:val="00B2751C"/>
    <w:rsid w:val="00B278E1"/>
    <w:rsid w:val="00B312B9"/>
    <w:rsid w:val="00B33026"/>
    <w:rsid w:val="00B3765D"/>
    <w:rsid w:val="00B407DF"/>
    <w:rsid w:val="00B41634"/>
    <w:rsid w:val="00B440DA"/>
    <w:rsid w:val="00B50509"/>
    <w:rsid w:val="00B51352"/>
    <w:rsid w:val="00B521BE"/>
    <w:rsid w:val="00B532E1"/>
    <w:rsid w:val="00B5372C"/>
    <w:rsid w:val="00B54AD9"/>
    <w:rsid w:val="00B565D8"/>
    <w:rsid w:val="00B6163A"/>
    <w:rsid w:val="00B634F6"/>
    <w:rsid w:val="00B646E9"/>
    <w:rsid w:val="00B64E50"/>
    <w:rsid w:val="00B66CA9"/>
    <w:rsid w:val="00B70282"/>
    <w:rsid w:val="00B74085"/>
    <w:rsid w:val="00B740E5"/>
    <w:rsid w:val="00B75181"/>
    <w:rsid w:val="00B75D2B"/>
    <w:rsid w:val="00B7631D"/>
    <w:rsid w:val="00B76EB9"/>
    <w:rsid w:val="00B77B42"/>
    <w:rsid w:val="00B81CC7"/>
    <w:rsid w:val="00B82562"/>
    <w:rsid w:val="00B83E15"/>
    <w:rsid w:val="00B87C51"/>
    <w:rsid w:val="00B90F7E"/>
    <w:rsid w:val="00B9148A"/>
    <w:rsid w:val="00B919BB"/>
    <w:rsid w:val="00B927AD"/>
    <w:rsid w:val="00B94862"/>
    <w:rsid w:val="00B949D3"/>
    <w:rsid w:val="00B94E5E"/>
    <w:rsid w:val="00B96729"/>
    <w:rsid w:val="00BA136A"/>
    <w:rsid w:val="00BA1589"/>
    <w:rsid w:val="00BA1B5B"/>
    <w:rsid w:val="00BA3D45"/>
    <w:rsid w:val="00BA5BAA"/>
    <w:rsid w:val="00BA67E4"/>
    <w:rsid w:val="00BA7840"/>
    <w:rsid w:val="00BB0864"/>
    <w:rsid w:val="00BB0909"/>
    <w:rsid w:val="00BB1360"/>
    <w:rsid w:val="00BB266F"/>
    <w:rsid w:val="00BB6019"/>
    <w:rsid w:val="00BC20CA"/>
    <w:rsid w:val="00BC331A"/>
    <w:rsid w:val="00BC3AA6"/>
    <w:rsid w:val="00BC3D35"/>
    <w:rsid w:val="00BC4878"/>
    <w:rsid w:val="00BC48A2"/>
    <w:rsid w:val="00BC7CC7"/>
    <w:rsid w:val="00BD46B3"/>
    <w:rsid w:val="00BD5C06"/>
    <w:rsid w:val="00BD6B14"/>
    <w:rsid w:val="00BE2510"/>
    <w:rsid w:val="00BE2609"/>
    <w:rsid w:val="00BE3D76"/>
    <w:rsid w:val="00BE794A"/>
    <w:rsid w:val="00BE7FD3"/>
    <w:rsid w:val="00BF2E7F"/>
    <w:rsid w:val="00BF316C"/>
    <w:rsid w:val="00BF37B6"/>
    <w:rsid w:val="00C00082"/>
    <w:rsid w:val="00C00F33"/>
    <w:rsid w:val="00C0117A"/>
    <w:rsid w:val="00C03849"/>
    <w:rsid w:val="00C05FEB"/>
    <w:rsid w:val="00C07E03"/>
    <w:rsid w:val="00C1254B"/>
    <w:rsid w:val="00C134D7"/>
    <w:rsid w:val="00C135A9"/>
    <w:rsid w:val="00C13855"/>
    <w:rsid w:val="00C14C9B"/>
    <w:rsid w:val="00C15F6F"/>
    <w:rsid w:val="00C165B5"/>
    <w:rsid w:val="00C17553"/>
    <w:rsid w:val="00C205AB"/>
    <w:rsid w:val="00C21664"/>
    <w:rsid w:val="00C21D2A"/>
    <w:rsid w:val="00C323CE"/>
    <w:rsid w:val="00C35CAF"/>
    <w:rsid w:val="00C37B9A"/>
    <w:rsid w:val="00C404E4"/>
    <w:rsid w:val="00C42BCD"/>
    <w:rsid w:val="00C438B4"/>
    <w:rsid w:val="00C438F4"/>
    <w:rsid w:val="00C43A77"/>
    <w:rsid w:val="00C44CEE"/>
    <w:rsid w:val="00C4634E"/>
    <w:rsid w:val="00C46D0E"/>
    <w:rsid w:val="00C470EE"/>
    <w:rsid w:val="00C47132"/>
    <w:rsid w:val="00C51564"/>
    <w:rsid w:val="00C53616"/>
    <w:rsid w:val="00C53F18"/>
    <w:rsid w:val="00C556C3"/>
    <w:rsid w:val="00C575A4"/>
    <w:rsid w:val="00C62304"/>
    <w:rsid w:val="00C638CC"/>
    <w:rsid w:val="00C63EBB"/>
    <w:rsid w:val="00C642BB"/>
    <w:rsid w:val="00C64ECB"/>
    <w:rsid w:val="00C651DF"/>
    <w:rsid w:val="00C655FD"/>
    <w:rsid w:val="00C659B8"/>
    <w:rsid w:val="00C67168"/>
    <w:rsid w:val="00C672EF"/>
    <w:rsid w:val="00C71CD8"/>
    <w:rsid w:val="00C7206A"/>
    <w:rsid w:val="00C73845"/>
    <w:rsid w:val="00C76230"/>
    <w:rsid w:val="00C81C1F"/>
    <w:rsid w:val="00C8570C"/>
    <w:rsid w:val="00C85CFA"/>
    <w:rsid w:val="00C900CD"/>
    <w:rsid w:val="00C91131"/>
    <w:rsid w:val="00C92AB3"/>
    <w:rsid w:val="00C94E33"/>
    <w:rsid w:val="00C9590A"/>
    <w:rsid w:val="00C96F53"/>
    <w:rsid w:val="00C9D1B6"/>
    <w:rsid w:val="00CA072C"/>
    <w:rsid w:val="00CA074D"/>
    <w:rsid w:val="00CA0AEB"/>
    <w:rsid w:val="00CA0B30"/>
    <w:rsid w:val="00CA1876"/>
    <w:rsid w:val="00CA27EB"/>
    <w:rsid w:val="00CA3052"/>
    <w:rsid w:val="00CA4599"/>
    <w:rsid w:val="00CA4667"/>
    <w:rsid w:val="00CA6C15"/>
    <w:rsid w:val="00CA7C8F"/>
    <w:rsid w:val="00CB04F1"/>
    <w:rsid w:val="00CB115B"/>
    <w:rsid w:val="00CB2219"/>
    <w:rsid w:val="00CB4019"/>
    <w:rsid w:val="00CB5E30"/>
    <w:rsid w:val="00CB6B68"/>
    <w:rsid w:val="00CB6BC8"/>
    <w:rsid w:val="00CB7361"/>
    <w:rsid w:val="00CC0292"/>
    <w:rsid w:val="00CC0A56"/>
    <w:rsid w:val="00CC1A6E"/>
    <w:rsid w:val="00CC1E9B"/>
    <w:rsid w:val="00CC3117"/>
    <w:rsid w:val="00CC3DAF"/>
    <w:rsid w:val="00CC46B4"/>
    <w:rsid w:val="00CC48CE"/>
    <w:rsid w:val="00CC4D9C"/>
    <w:rsid w:val="00CC4E97"/>
    <w:rsid w:val="00CC50B8"/>
    <w:rsid w:val="00CC6F4B"/>
    <w:rsid w:val="00CC71D8"/>
    <w:rsid w:val="00CC726C"/>
    <w:rsid w:val="00CD03DB"/>
    <w:rsid w:val="00CD12E1"/>
    <w:rsid w:val="00CD2A5D"/>
    <w:rsid w:val="00CE01C5"/>
    <w:rsid w:val="00CE2072"/>
    <w:rsid w:val="00CE355B"/>
    <w:rsid w:val="00CE5031"/>
    <w:rsid w:val="00CE6968"/>
    <w:rsid w:val="00CEE46F"/>
    <w:rsid w:val="00CF14CD"/>
    <w:rsid w:val="00CF36C9"/>
    <w:rsid w:val="00CF3D5E"/>
    <w:rsid w:val="00CF49FA"/>
    <w:rsid w:val="00CF5103"/>
    <w:rsid w:val="00CF6168"/>
    <w:rsid w:val="00CF6D60"/>
    <w:rsid w:val="00D03788"/>
    <w:rsid w:val="00D0407F"/>
    <w:rsid w:val="00D056AF"/>
    <w:rsid w:val="00D0589A"/>
    <w:rsid w:val="00D06166"/>
    <w:rsid w:val="00D06309"/>
    <w:rsid w:val="00D10C2B"/>
    <w:rsid w:val="00D10F81"/>
    <w:rsid w:val="00D113E7"/>
    <w:rsid w:val="00D11A87"/>
    <w:rsid w:val="00D143FF"/>
    <w:rsid w:val="00D163BF"/>
    <w:rsid w:val="00D1687B"/>
    <w:rsid w:val="00D2089D"/>
    <w:rsid w:val="00D211CD"/>
    <w:rsid w:val="00D21D97"/>
    <w:rsid w:val="00D228CC"/>
    <w:rsid w:val="00D2430E"/>
    <w:rsid w:val="00D26109"/>
    <w:rsid w:val="00D268EC"/>
    <w:rsid w:val="00D302B6"/>
    <w:rsid w:val="00D30434"/>
    <w:rsid w:val="00D30972"/>
    <w:rsid w:val="00D30FC3"/>
    <w:rsid w:val="00D31C1A"/>
    <w:rsid w:val="00D32CB5"/>
    <w:rsid w:val="00D33B9D"/>
    <w:rsid w:val="00D36F82"/>
    <w:rsid w:val="00D41FDA"/>
    <w:rsid w:val="00D42406"/>
    <w:rsid w:val="00D4250E"/>
    <w:rsid w:val="00D44B29"/>
    <w:rsid w:val="00D45E72"/>
    <w:rsid w:val="00D4644E"/>
    <w:rsid w:val="00D46A45"/>
    <w:rsid w:val="00D47473"/>
    <w:rsid w:val="00D51464"/>
    <w:rsid w:val="00D52865"/>
    <w:rsid w:val="00D535BA"/>
    <w:rsid w:val="00D53E14"/>
    <w:rsid w:val="00D53F2F"/>
    <w:rsid w:val="00D53FA8"/>
    <w:rsid w:val="00D601DD"/>
    <w:rsid w:val="00D60528"/>
    <w:rsid w:val="00D60FEB"/>
    <w:rsid w:val="00D6220E"/>
    <w:rsid w:val="00D63493"/>
    <w:rsid w:val="00D6476E"/>
    <w:rsid w:val="00D6497F"/>
    <w:rsid w:val="00D7072B"/>
    <w:rsid w:val="00D74182"/>
    <w:rsid w:val="00D74E17"/>
    <w:rsid w:val="00D768F8"/>
    <w:rsid w:val="00D76FDF"/>
    <w:rsid w:val="00D81074"/>
    <w:rsid w:val="00D84D54"/>
    <w:rsid w:val="00D87AA8"/>
    <w:rsid w:val="00D9268A"/>
    <w:rsid w:val="00DA2214"/>
    <w:rsid w:val="00DA24CE"/>
    <w:rsid w:val="00DA24ED"/>
    <w:rsid w:val="00DA32A0"/>
    <w:rsid w:val="00DA4A9A"/>
    <w:rsid w:val="00DA5707"/>
    <w:rsid w:val="00DA6784"/>
    <w:rsid w:val="00DB254E"/>
    <w:rsid w:val="00DB2CAA"/>
    <w:rsid w:val="00DB41EF"/>
    <w:rsid w:val="00DB4737"/>
    <w:rsid w:val="00DB510B"/>
    <w:rsid w:val="00DB5A1E"/>
    <w:rsid w:val="00DC139B"/>
    <w:rsid w:val="00DC1924"/>
    <w:rsid w:val="00DC2686"/>
    <w:rsid w:val="00DC375D"/>
    <w:rsid w:val="00DC5900"/>
    <w:rsid w:val="00DC6188"/>
    <w:rsid w:val="00DC65BF"/>
    <w:rsid w:val="00DC6875"/>
    <w:rsid w:val="00DD119B"/>
    <w:rsid w:val="00DD5A41"/>
    <w:rsid w:val="00DD7520"/>
    <w:rsid w:val="00DE009B"/>
    <w:rsid w:val="00DE0431"/>
    <w:rsid w:val="00DE0646"/>
    <w:rsid w:val="00DE067C"/>
    <w:rsid w:val="00DE478A"/>
    <w:rsid w:val="00DE7689"/>
    <w:rsid w:val="00DF0DD1"/>
    <w:rsid w:val="00DF1A19"/>
    <w:rsid w:val="00DF1B41"/>
    <w:rsid w:val="00DF200D"/>
    <w:rsid w:val="00DF4997"/>
    <w:rsid w:val="00DF5959"/>
    <w:rsid w:val="00DF6583"/>
    <w:rsid w:val="00E00071"/>
    <w:rsid w:val="00E012D0"/>
    <w:rsid w:val="00E01799"/>
    <w:rsid w:val="00E03D69"/>
    <w:rsid w:val="00E03E2E"/>
    <w:rsid w:val="00E0433E"/>
    <w:rsid w:val="00E04A65"/>
    <w:rsid w:val="00E06A09"/>
    <w:rsid w:val="00E06A0F"/>
    <w:rsid w:val="00E06C01"/>
    <w:rsid w:val="00E07810"/>
    <w:rsid w:val="00E0FB0C"/>
    <w:rsid w:val="00E105B2"/>
    <w:rsid w:val="00E14E1B"/>
    <w:rsid w:val="00E15EA5"/>
    <w:rsid w:val="00E15F46"/>
    <w:rsid w:val="00E210B8"/>
    <w:rsid w:val="00E25C45"/>
    <w:rsid w:val="00E26F69"/>
    <w:rsid w:val="00E303C9"/>
    <w:rsid w:val="00E324B3"/>
    <w:rsid w:val="00E32C38"/>
    <w:rsid w:val="00E36C3E"/>
    <w:rsid w:val="00E371A2"/>
    <w:rsid w:val="00E43294"/>
    <w:rsid w:val="00E44065"/>
    <w:rsid w:val="00E4441E"/>
    <w:rsid w:val="00E44A49"/>
    <w:rsid w:val="00E44D5A"/>
    <w:rsid w:val="00E462FF"/>
    <w:rsid w:val="00E47FB0"/>
    <w:rsid w:val="00E50D08"/>
    <w:rsid w:val="00E62615"/>
    <w:rsid w:val="00E643CE"/>
    <w:rsid w:val="00E64790"/>
    <w:rsid w:val="00E67E3F"/>
    <w:rsid w:val="00E707FD"/>
    <w:rsid w:val="00E7598F"/>
    <w:rsid w:val="00E7648B"/>
    <w:rsid w:val="00E818E1"/>
    <w:rsid w:val="00E903D8"/>
    <w:rsid w:val="00E91475"/>
    <w:rsid w:val="00E918A5"/>
    <w:rsid w:val="00E95291"/>
    <w:rsid w:val="00E96362"/>
    <w:rsid w:val="00E97011"/>
    <w:rsid w:val="00E97BE3"/>
    <w:rsid w:val="00EA04FC"/>
    <w:rsid w:val="00EA1825"/>
    <w:rsid w:val="00EA299F"/>
    <w:rsid w:val="00EA64A2"/>
    <w:rsid w:val="00EA694D"/>
    <w:rsid w:val="00EB02E6"/>
    <w:rsid w:val="00EB1336"/>
    <w:rsid w:val="00EB24B1"/>
    <w:rsid w:val="00EB389C"/>
    <w:rsid w:val="00EB3CC2"/>
    <w:rsid w:val="00EB4ACA"/>
    <w:rsid w:val="00EB6B1B"/>
    <w:rsid w:val="00EB6C7B"/>
    <w:rsid w:val="00EB7C18"/>
    <w:rsid w:val="00EC1671"/>
    <w:rsid w:val="00EC3CBC"/>
    <w:rsid w:val="00EC4BDB"/>
    <w:rsid w:val="00EC4E81"/>
    <w:rsid w:val="00EC682B"/>
    <w:rsid w:val="00ED048B"/>
    <w:rsid w:val="00ED2B0F"/>
    <w:rsid w:val="00ED6E2F"/>
    <w:rsid w:val="00EE04A8"/>
    <w:rsid w:val="00EE1C93"/>
    <w:rsid w:val="00EE27A0"/>
    <w:rsid w:val="00EE3F78"/>
    <w:rsid w:val="00EE600A"/>
    <w:rsid w:val="00EE6F69"/>
    <w:rsid w:val="00EE7E64"/>
    <w:rsid w:val="00EF3641"/>
    <w:rsid w:val="00EF6EA5"/>
    <w:rsid w:val="00F049BC"/>
    <w:rsid w:val="00F1005C"/>
    <w:rsid w:val="00F11124"/>
    <w:rsid w:val="00F11507"/>
    <w:rsid w:val="00F11F00"/>
    <w:rsid w:val="00F14429"/>
    <w:rsid w:val="00F14565"/>
    <w:rsid w:val="00F15C41"/>
    <w:rsid w:val="00F16850"/>
    <w:rsid w:val="00F20613"/>
    <w:rsid w:val="00F21416"/>
    <w:rsid w:val="00F24BC2"/>
    <w:rsid w:val="00F25ABD"/>
    <w:rsid w:val="00F27C47"/>
    <w:rsid w:val="00F3047F"/>
    <w:rsid w:val="00F34E62"/>
    <w:rsid w:val="00F35B14"/>
    <w:rsid w:val="00F36115"/>
    <w:rsid w:val="00F377AF"/>
    <w:rsid w:val="00F40683"/>
    <w:rsid w:val="00F500D4"/>
    <w:rsid w:val="00F51865"/>
    <w:rsid w:val="00F51962"/>
    <w:rsid w:val="00F54D4C"/>
    <w:rsid w:val="00F56D08"/>
    <w:rsid w:val="00F57997"/>
    <w:rsid w:val="00F626B8"/>
    <w:rsid w:val="00F67353"/>
    <w:rsid w:val="00F6738E"/>
    <w:rsid w:val="00F67B3F"/>
    <w:rsid w:val="00F70A0F"/>
    <w:rsid w:val="00F72992"/>
    <w:rsid w:val="00F7360C"/>
    <w:rsid w:val="00F74F00"/>
    <w:rsid w:val="00F75865"/>
    <w:rsid w:val="00F77449"/>
    <w:rsid w:val="00F8015A"/>
    <w:rsid w:val="00F80EEC"/>
    <w:rsid w:val="00F8318B"/>
    <w:rsid w:val="00F83D18"/>
    <w:rsid w:val="00F84ACF"/>
    <w:rsid w:val="00F854D5"/>
    <w:rsid w:val="00F87734"/>
    <w:rsid w:val="00F877A1"/>
    <w:rsid w:val="00F90C4F"/>
    <w:rsid w:val="00F92759"/>
    <w:rsid w:val="00F95435"/>
    <w:rsid w:val="00F957AA"/>
    <w:rsid w:val="00F95EFC"/>
    <w:rsid w:val="00F97A24"/>
    <w:rsid w:val="00FA19D1"/>
    <w:rsid w:val="00FA325B"/>
    <w:rsid w:val="00FA476D"/>
    <w:rsid w:val="00FA604D"/>
    <w:rsid w:val="00FB16E3"/>
    <w:rsid w:val="00FB50BC"/>
    <w:rsid w:val="00FB7CCA"/>
    <w:rsid w:val="00FC002D"/>
    <w:rsid w:val="00FC0E17"/>
    <w:rsid w:val="00FC1391"/>
    <w:rsid w:val="00FC2CEE"/>
    <w:rsid w:val="00FC3213"/>
    <w:rsid w:val="00FC487E"/>
    <w:rsid w:val="00FC71D0"/>
    <w:rsid w:val="00FD11D6"/>
    <w:rsid w:val="00FD2038"/>
    <w:rsid w:val="00FD385C"/>
    <w:rsid w:val="00FD5F20"/>
    <w:rsid w:val="00FD5F46"/>
    <w:rsid w:val="00FE0F49"/>
    <w:rsid w:val="00FE1877"/>
    <w:rsid w:val="00FE6829"/>
    <w:rsid w:val="00FE68CB"/>
    <w:rsid w:val="00FE799F"/>
    <w:rsid w:val="00FF32DF"/>
    <w:rsid w:val="0117C795"/>
    <w:rsid w:val="0121B125"/>
    <w:rsid w:val="0121D029"/>
    <w:rsid w:val="012C7BEE"/>
    <w:rsid w:val="012FB554"/>
    <w:rsid w:val="0130A6E2"/>
    <w:rsid w:val="014085B6"/>
    <w:rsid w:val="016E7C8F"/>
    <w:rsid w:val="0186FB24"/>
    <w:rsid w:val="01A9A0F5"/>
    <w:rsid w:val="01B0D3AB"/>
    <w:rsid w:val="01B4F5A6"/>
    <w:rsid w:val="01F290DE"/>
    <w:rsid w:val="01F91190"/>
    <w:rsid w:val="01FC7317"/>
    <w:rsid w:val="020AB53E"/>
    <w:rsid w:val="022C7315"/>
    <w:rsid w:val="02509076"/>
    <w:rsid w:val="0256DA9F"/>
    <w:rsid w:val="0263A310"/>
    <w:rsid w:val="02738CB7"/>
    <w:rsid w:val="028D4C7C"/>
    <w:rsid w:val="0297486B"/>
    <w:rsid w:val="02A0AE8F"/>
    <w:rsid w:val="02AA8713"/>
    <w:rsid w:val="02B12E9C"/>
    <w:rsid w:val="02CCC1D3"/>
    <w:rsid w:val="03032094"/>
    <w:rsid w:val="0321FEDF"/>
    <w:rsid w:val="032A3AE1"/>
    <w:rsid w:val="03584ACE"/>
    <w:rsid w:val="035B605A"/>
    <w:rsid w:val="037096E5"/>
    <w:rsid w:val="0389020F"/>
    <w:rsid w:val="03911C54"/>
    <w:rsid w:val="03A6CB13"/>
    <w:rsid w:val="03A6F5CB"/>
    <w:rsid w:val="03BE13EA"/>
    <w:rsid w:val="03D7D88F"/>
    <w:rsid w:val="03ECDD16"/>
    <w:rsid w:val="03F69D3A"/>
    <w:rsid w:val="03F6CF03"/>
    <w:rsid w:val="03F82D62"/>
    <w:rsid w:val="041EAB7C"/>
    <w:rsid w:val="043A4733"/>
    <w:rsid w:val="044B820A"/>
    <w:rsid w:val="044F0DC7"/>
    <w:rsid w:val="04536F90"/>
    <w:rsid w:val="045450FE"/>
    <w:rsid w:val="0468535A"/>
    <w:rsid w:val="046EB885"/>
    <w:rsid w:val="04898558"/>
    <w:rsid w:val="04A4F5CC"/>
    <w:rsid w:val="04A7AF10"/>
    <w:rsid w:val="04ABC2E2"/>
    <w:rsid w:val="04B6FECA"/>
    <w:rsid w:val="04CCC785"/>
    <w:rsid w:val="04D235F3"/>
    <w:rsid w:val="04D5A626"/>
    <w:rsid w:val="0501973F"/>
    <w:rsid w:val="050537F0"/>
    <w:rsid w:val="0506C0F2"/>
    <w:rsid w:val="050FB240"/>
    <w:rsid w:val="051AB4DA"/>
    <w:rsid w:val="0526EA42"/>
    <w:rsid w:val="054D0499"/>
    <w:rsid w:val="05535E88"/>
    <w:rsid w:val="0567F596"/>
    <w:rsid w:val="056A38A4"/>
    <w:rsid w:val="05748A14"/>
    <w:rsid w:val="05A5015D"/>
    <w:rsid w:val="05AC49A3"/>
    <w:rsid w:val="05C70F49"/>
    <w:rsid w:val="05D72514"/>
    <w:rsid w:val="05E34BC4"/>
    <w:rsid w:val="05E5ABD3"/>
    <w:rsid w:val="05EE1B0C"/>
    <w:rsid w:val="05EF3FF1"/>
    <w:rsid w:val="05F04D71"/>
    <w:rsid w:val="05FCCB80"/>
    <w:rsid w:val="06174545"/>
    <w:rsid w:val="0627C29D"/>
    <w:rsid w:val="0632F718"/>
    <w:rsid w:val="0642F5CE"/>
    <w:rsid w:val="0679B9B4"/>
    <w:rsid w:val="06A35CE9"/>
    <w:rsid w:val="06C27246"/>
    <w:rsid w:val="06D97E35"/>
    <w:rsid w:val="06DAA58D"/>
    <w:rsid w:val="0703C5F7"/>
    <w:rsid w:val="0708E955"/>
    <w:rsid w:val="070DC7EF"/>
    <w:rsid w:val="07101E8E"/>
    <w:rsid w:val="071C0CE2"/>
    <w:rsid w:val="0722690E"/>
    <w:rsid w:val="0727C3E8"/>
    <w:rsid w:val="07342EC3"/>
    <w:rsid w:val="07371433"/>
    <w:rsid w:val="074649EF"/>
    <w:rsid w:val="0749D1FB"/>
    <w:rsid w:val="07503C90"/>
    <w:rsid w:val="075BFBA1"/>
    <w:rsid w:val="0771E7F5"/>
    <w:rsid w:val="0779D57B"/>
    <w:rsid w:val="077C8B25"/>
    <w:rsid w:val="07973D46"/>
    <w:rsid w:val="07CE3174"/>
    <w:rsid w:val="07D97088"/>
    <w:rsid w:val="07E2459A"/>
    <w:rsid w:val="0800B642"/>
    <w:rsid w:val="08047929"/>
    <w:rsid w:val="0811782E"/>
    <w:rsid w:val="08283A9E"/>
    <w:rsid w:val="082FCBE7"/>
    <w:rsid w:val="083C11FD"/>
    <w:rsid w:val="0856B994"/>
    <w:rsid w:val="08583069"/>
    <w:rsid w:val="0863894F"/>
    <w:rsid w:val="08689B97"/>
    <w:rsid w:val="086FCBF5"/>
    <w:rsid w:val="08896A03"/>
    <w:rsid w:val="088D6B0B"/>
    <w:rsid w:val="08A86D32"/>
    <w:rsid w:val="08B058BB"/>
    <w:rsid w:val="08B098C5"/>
    <w:rsid w:val="08C1556E"/>
    <w:rsid w:val="08C59B7C"/>
    <w:rsid w:val="08D70686"/>
    <w:rsid w:val="08D8E216"/>
    <w:rsid w:val="08F3E207"/>
    <w:rsid w:val="08F8F9E4"/>
    <w:rsid w:val="08FC7D7F"/>
    <w:rsid w:val="08FCA75A"/>
    <w:rsid w:val="0906D5C8"/>
    <w:rsid w:val="091E824B"/>
    <w:rsid w:val="0927832F"/>
    <w:rsid w:val="09335837"/>
    <w:rsid w:val="094925EA"/>
    <w:rsid w:val="09548DA7"/>
    <w:rsid w:val="096DE4D2"/>
    <w:rsid w:val="09945F42"/>
    <w:rsid w:val="09947A07"/>
    <w:rsid w:val="09985720"/>
    <w:rsid w:val="09AB5967"/>
    <w:rsid w:val="09BF1EF2"/>
    <w:rsid w:val="09D78ECA"/>
    <w:rsid w:val="09DCF6A0"/>
    <w:rsid w:val="09E17DC6"/>
    <w:rsid w:val="09EA7C86"/>
    <w:rsid w:val="09F4F00D"/>
    <w:rsid w:val="09FF1BB6"/>
    <w:rsid w:val="0A071070"/>
    <w:rsid w:val="0A189164"/>
    <w:rsid w:val="0A2D9EC7"/>
    <w:rsid w:val="0A3B66B9"/>
    <w:rsid w:val="0A42A7D9"/>
    <w:rsid w:val="0A548F16"/>
    <w:rsid w:val="0A5A2B51"/>
    <w:rsid w:val="0A62F691"/>
    <w:rsid w:val="0A67A252"/>
    <w:rsid w:val="0A94CA45"/>
    <w:rsid w:val="0A984DE0"/>
    <w:rsid w:val="0A9C9988"/>
    <w:rsid w:val="0AAA6760"/>
    <w:rsid w:val="0AB93C76"/>
    <w:rsid w:val="0AC931AF"/>
    <w:rsid w:val="0AD18E0B"/>
    <w:rsid w:val="0AD5E6E5"/>
    <w:rsid w:val="0AE15984"/>
    <w:rsid w:val="0AEF4CA1"/>
    <w:rsid w:val="0B05D236"/>
    <w:rsid w:val="0B136977"/>
    <w:rsid w:val="0B15CCC6"/>
    <w:rsid w:val="0B2FF7DE"/>
    <w:rsid w:val="0B7AE521"/>
    <w:rsid w:val="0B83B40E"/>
    <w:rsid w:val="0BA50510"/>
    <w:rsid w:val="0BC2E118"/>
    <w:rsid w:val="0BCBB6FF"/>
    <w:rsid w:val="0BDE6F5C"/>
    <w:rsid w:val="0BDE6FE9"/>
    <w:rsid w:val="0BE6A14B"/>
    <w:rsid w:val="0BF05F77"/>
    <w:rsid w:val="0C15444D"/>
    <w:rsid w:val="0C23B71F"/>
    <w:rsid w:val="0C528D48"/>
    <w:rsid w:val="0C5E8175"/>
    <w:rsid w:val="0C6A0C5B"/>
    <w:rsid w:val="0C7DCFBA"/>
    <w:rsid w:val="0C82C2A5"/>
    <w:rsid w:val="0C9CA32A"/>
    <w:rsid w:val="0CB2D62F"/>
    <w:rsid w:val="0CB678A8"/>
    <w:rsid w:val="0CB783D3"/>
    <w:rsid w:val="0CF65AC3"/>
    <w:rsid w:val="0CFBF05A"/>
    <w:rsid w:val="0CFE62AA"/>
    <w:rsid w:val="0D4C6B4D"/>
    <w:rsid w:val="0D4D67E5"/>
    <w:rsid w:val="0D5215B6"/>
    <w:rsid w:val="0D5EB179"/>
    <w:rsid w:val="0D64F630"/>
    <w:rsid w:val="0D65AD08"/>
    <w:rsid w:val="0D77EA92"/>
    <w:rsid w:val="0D82F3B3"/>
    <w:rsid w:val="0D83E43F"/>
    <w:rsid w:val="0D9487C0"/>
    <w:rsid w:val="0DAE2ACD"/>
    <w:rsid w:val="0DC3505C"/>
    <w:rsid w:val="0DCAD538"/>
    <w:rsid w:val="0DCFEEA2"/>
    <w:rsid w:val="0DDD59EE"/>
    <w:rsid w:val="0DDDB5EC"/>
    <w:rsid w:val="0DEA247F"/>
    <w:rsid w:val="0E02158A"/>
    <w:rsid w:val="0E14D86C"/>
    <w:rsid w:val="0E1C118E"/>
    <w:rsid w:val="0E2DC0A8"/>
    <w:rsid w:val="0E2EB3E7"/>
    <w:rsid w:val="0E43D415"/>
    <w:rsid w:val="0E67CEED"/>
    <w:rsid w:val="0E990A8E"/>
    <w:rsid w:val="0EADDF2D"/>
    <w:rsid w:val="0EE080F9"/>
    <w:rsid w:val="0EF148F3"/>
    <w:rsid w:val="0EF62FC8"/>
    <w:rsid w:val="0EFA81DA"/>
    <w:rsid w:val="0F04964A"/>
    <w:rsid w:val="0F0F4BE0"/>
    <w:rsid w:val="0F181D41"/>
    <w:rsid w:val="0F1A0A07"/>
    <w:rsid w:val="0F2399B2"/>
    <w:rsid w:val="0F28E7D9"/>
    <w:rsid w:val="0F39C346"/>
    <w:rsid w:val="0F4E88CD"/>
    <w:rsid w:val="0F5DC40F"/>
    <w:rsid w:val="0F70FA9C"/>
    <w:rsid w:val="0F72FF51"/>
    <w:rsid w:val="0F823F27"/>
    <w:rsid w:val="0F85F4E0"/>
    <w:rsid w:val="0FA1EB26"/>
    <w:rsid w:val="0FA2A172"/>
    <w:rsid w:val="0FA35667"/>
    <w:rsid w:val="0FB0514B"/>
    <w:rsid w:val="0FC21870"/>
    <w:rsid w:val="0FD3AAC4"/>
    <w:rsid w:val="0FD721C7"/>
    <w:rsid w:val="0FEE196A"/>
    <w:rsid w:val="0FF239F4"/>
    <w:rsid w:val="100156C8"/>
    <w:rsid w:val="100F6123"/>
    <w:rsid w:val="1021778E"/>
    <w:rsid w:val="1025B556"/>
    <w:rsid w:val="102EF6C9"/>
    <w:rsid w:val="1049365C"/>
    <w:rsid w:val="106096DE"/>
    <w:rsid w:val="107456DC"/>
    <w:rsid w:val="1080C478"/>
    <w:rsid w:val="1084EDCF"/>
    <w:rsid w:val="109519B3"/>
    <w:rsid w:val="109DB5AF"/>
    <w:rsid w:val="109E49AF"/>
    <w:rsid w:val="10A8C622"/>
    <w:rsid w:val="10CA7C4C"/>
    <w:rsid w:val="110DCD6A"/>
    <w:rsid w:val="111FD2DA"/>
    <w:rsid w:val="11256B1D"/>
    <w:rsid w:val="1132F94F"/>
    <w:rsid w:val="11349E7B"/>
    <w:rsid w:val="113BAD8A"/>
    <w:rsid w:val="113F26C8"/>
    <w:rsid w:val="114B0D49"/>
    <w:rsid w:val="116EBF01"/>
    <w:rsid w:val="1186ABF9"/>
    <w:rsid w:val="11972455"/>
    <w:rsid w:val="11AB3184"/>
    <w:rsid w:val="11BBFCA6"/>
    <w:rsid w:val="11CE5290"/>
    <w:rsid w:val="11F2F592"/>
    <w:rsid w:val="11F30383"/>
    <w:rsid w:val="12109827"/>
    <w:rsid w:val="1211EE7F"/>
    <w:rsid w:val="121766A8"/>
    <w:rsid w:val="121CA7D9"/>
    <w:rsid w:val="1220A6B9"/>
    <w:rsid w:val="1220DE70"/>
    <w:rsid w:val="12339E95"/>
    <w:rsid w:val="12386753"/>
    <w:rsid w:val="12465E98"/>
    <w:rsid w:val="1264607C"/>
    <w:rsid w:val="127F200A"/>
    <w:rsid w:val="128F5649"/>
    <w:rsid w:val="1291C9E9"/>
    <w:rsid w:val="12A36332"/>
    <w:rsid w:val="12CDC2F9"/>
    <w:rsid w:val="12CEC9B0"/>
    <w:rsid w:val="12EAD385"/>
    <w:rsid w:val="12F12314"/>
    <w:rsid w:val="13045DBD"/>
    <w:rsid w:val="1306DD8B"/>
    <w:rsid w:val="1310B542"/>
    <w:rsid w:val="13266507"/>
    <w:rsid w:val="132DD988"/>
    <w:rsid w:val="133E9C47"/>
    <w:rsid w:val="13521888"/>
    <w:rsid w:val="138EC5F3"/>
    <w:rsid w:val="1397CB43"/>
    <w:rsid w:val="13A7B429"/>
    <w:rsid w:val="13B1EF46"/>
    <w:rsid w:val="13B214E6"/>
    <w:rsid w:val="13BAA532"/>
    <w:rsid w:val="13F5B2D4"/>
    <w:rsid w:val="13FC4E29"/>
    <w:rsid w:val="14108782"/>
    <w:rsid w:val="14205C85"/>
    <w:rsid w:val="142C9CA1"/>
    <w:rsid w:val="144B35CF"/>
    <w:rsid w:val="145433A4"/>
    <w:rsid w:val="146A9A11"/>
    <w:rsid w:val="147D7D9A"/>
    <w:rsid w:val="147F6A1B"/>
    <w:rsid w:val="148D708E"/>
    <w:rsid w:val="1495BE0B"/>
    <w:rsid w:val="14A34405"/>
    <w:rsid w:val="14AA254F"/>
    <w:rsid w:val="14BA9A89"/>
    <w:rsid w:val="14C8B628"/>
    <w:rsid w:val="14C9A9E9"/>
    <w:rsid w:val="14CDF5AA"/>
    <w:rsid w:val="14D99136"/>
    <w:rsid w:val="14E261BF"/>
    <w:rsid w:val="151C2788"/>
    <w:rsid w:val="151D135E"/>
    <w:rsid w:val="1526A0B2"/>
    <w:rsid w:val="152AA445"/>
    <w:rsid w:val="1534B8B8"/>
    <w:rsid w:val="1550C2CD"/>
    <w:rsid w:val="155194F1"/>
    <w:rsid w:val="15541BCE"/>
    <w:rsid w:val="155B0B04"/>
    <w:rsid w:val="156A3228"/>
    <w:rsid w:val="15713CD3"/>
    <w:rsid w:val="15728D3D"/>
    <w:rsid w:val="1575C60C"/>
    <w:rsid w:val="15B93CB2"/>
    <w:rsid w:val="15BEE0F1"/>
    <w:rsid w:val="15C64486"/>
    <w:rsid w:val="15C6DC89"/>
    <w:rsid w:val="15D46A2A"/>
    <w:rsid w:val="15DD30E1"/>
    <w:rsid w:val="15E51CE4"/>
    <w:rsid w:val="16041E27"/>
    <w:rsid w:val="16066A72"/>
    <w:rsid w:val="1643B5C5"/>
    <w:rsid w:val="165CEDA0"/>
    <w:rsid w:val="16657A4A"/>
    <w:rsid w:val="166EFAD5"/>
    <w:rsid w:val="167AC753"/>
    <w:rsid w:val="1688F146"/>
    <w:rsid w:val="16DA49B9"/>
    <w:rsid w:val="16F8502A"/>
    <w:rsid w:val="16F9CCF6"/>
    <w:rsid w:val="16FB8F91"/>
    <w:rsid w:val="170BD876"/>
    <w:rsid w:val="170EAF1E"/>
    <w:rsid w:val="17146244"/>
    <w:rsid w:val="171ECCD8"/>
    <w:rsid w:val="173C47D0"/>
    <w:rsid w:val="174D662E"/>
    <w:rsid w:val="17676689"/>
    <w:rsid w:val="17B97CF5"/>
    <w:rsid w:val="17B9CEC2"/>
    <w:rsid w:val="17BD0828"/>
    <w:rsid w:val="17C01262"/>
    <w:rsid w:val="17CAAB2E"/>
    <w:rsid w:val="17E38B82"/>
    <w:rsid w:val="17E6730C"/>
    <w:rsid w:val="17E77D6F"/>
    <w:rsid w:val="17ECC7C2"/>
    <w:rsid w:val="17EF9452"/>
    <w:rsid w:val="18017CEA"/>
    <w:rsid w:val="1815CEED"/>
    <w:rsid w:val="18247E68"/>
    <w:rsid w:val="18298FEC"/>
    <w:rsid w:val="183C45F9"/>
    <w:rsid w:val="18405ACB"/>
    <w:rsid w:val="1867E1E8"/>
    <w:rsid w:val="188E1709"/>
    <w:rsid w:val="18980812"/>
    <w:rsid w:val="189A3DB9"/>
    <w:rsid w:val="18A6C0F5"/>
    <w:rsid w:val="18A9BD29"/>
    <w:rsid w:val="18AB4546"/>
    <w:rsid w:val="18C88996"/>
    <w:rsid w:val="18D70179"/>
    <w:rsid w:val="18E089EE"/>
    <w:rsid w:val="18E0F99C"/>
    <w:rsid w:val="18E98998"/>
    <w:rsid w:val="18ED85D9"/>
    <w:rsid w:val="1914939D"/>
    <w:rsid w:val="1935716F"/>
    <w:rsid w:val="1945CDB4"/>
    <w:rsid w:val="1952C983"/>
    <w:rsid w:val="19559F23"/>
    <w:rsid w:val="1982FEEE"/>
    <w:rsid w:val="1986CC11"/>
    <w:rsid w:val="19D31A68"/>
    <w:rsid w:val="19E78A31"/>
    <w:rsid w:val="19F37C6B"/>
    <w:rsid w:val="1A16F8BB"/>
    <w:rsid w:val="1A19116E"/>
    <w:rsid w:val="1A1A1675"/>
    <w:rsid w:val="1A22D54D"/>
    <w:rsid w:val="1A3434B5"/>
    <w:rsid w:val="1A3A7AA7"/>
    <w:rsid w:val="1A41D669"/>
    <w:rsid w:val="1A5CEF7F"/>
    <w:rsid w:val="1A81ECE1"/>
    <w:rsid w:val="1AA70649"/>
    <w:rsid w:val="1AAC683A"/>
    <w:rsid w:val="1AB69CC4"/>
    <w:rsid w:val="1AB7BEDE"/>
    <w:rsid w:val="1AB94838"/>
    <w:rsid w:val="1AEA4A9C"/>
    <w:rsid w:val="1AEB71EF"/>
    <w:rsid w:val="1AF8D703"/>
    <w:rsid w:val="1AFD9C60"/>
    <w:rsid w:val="1B0A7772"/>
    <w:rsid w:val="1B3328A9"/>
    <w:rsid w:val="1B4CB6F5"/>
    <w:rsid w:val="1B69E3B4"/>
    <w:rsid w:val="1B6A47FD"/>
    <w:rsid w:val="1B756566"/>
    <w:rsid w:val="1B80AF7B"/>
    <w:rsid w:val="1B8290B4"/>
    <w:rsid w:val="1B8D3716"/>
    <w:rsid w:val="1B8D8A05"/>
    <w:rsid w:val="1B95FB6D"/>
    <w:rsid w:val="1B9C50EA"/>
    <w:rsid w:val="1B9E4E55"/>
    <w:rsid w:val="1BA1BEC7"/>
    <w:rsid w:val="1BC3A6B1"/>
    <w:rsid w:val="1BCB477C"/>
    <w:rsid w:val="1BCEAE74"/>
    <w:rsid w:val="1BE45604"/>
    <w:rsid w:val="1BEA9AAD"/>
    <w:rsid w:val="1BF7C3C1"/>
    <w:rsid w:val="1C01120D"/>
    <w:rsid w:val="1C07973B"/>
    <w:rsid w:val="1C294C7F"/>
    <w:rsid w:val="1C32D57E"/>
    <w:rsid w:val="1C36BDD6"/>
    <w:rsid w:val="1C3F3D3C"/>
    <w:rsid w:val="1C4C0F66"/>
    <w:rsid w:val="1C561F1B"/>
    <w:rsid w:val="1C61651C"/>
    <w:rsid w:val="1C792866"/>
    <w:rsid w:val="1C7E2AAD"/>
    <w:rsid w:val="1C8B4A50"/>
    <w:rsid w:val="1CB078DF"/>
    <w:rsid w:val="1CCB1A12"/>
    <w:rsid w:val="1CEA75C9"/>
    <w:rsid w:val="1CF06720"/>
    <w:rsid w:val="1D014358"/>
    <w:rsid w:val="1D21F1F0"/>
    <w:rsid w:val="1D3724F8"/>
    <w:rsid w:val="1D407B6A"/>
    <w:rsid w:val="1D40BAA8"/>
    <w:rsid w:val="1D421F0A"/>
    <w:rsid w:val="1D434BA8"/>
    <w:rsid w:val="1D4968A2"/>
    <w:rsid w:val="1D538E1D"/>
    <w:rsid w:val="1D5940CB"/>
    <w:rsid w:val="1D6DAEDC"/>
    <w:rsid w:val="1D8D4323"/>
    <w:rsid w:val="1D9EC58B"/>
    <w:rsid w:val="1DAAF617"/>
    <w:rsid w:val="1DAD3DB1"/>
    <w:rsid w:val="1DB99F85"/>
    <w:rsid w:val="1DC4CA42"/>
    <w:rsid w:val="1DD796E7"/>
    <w:rsid w:val="1DD7C0C8"/>
    <w:rsid w:val="1DE09362"/>
    <w:rsid w:val="1DE866AD"/>
    <w:rsid w:val="1DF6A870"/>
    <w:rsid w:val="1DFDB0F7"/>
    <w:rsid w:val="1E17EE1F"/>
    <w:rsid w:val="1E2F53E6"/>
    <w:rsid w:val="1E5E3E5E"/>
    <w:rsid w:val="1E6C2D56"/>
    <w:rsid w:val="1E7075BD"/>
    <w:rsid w:val="1E819C4A"/>
    <w:rsid w:val="1E8457B7"/>
    <w:rsid w:val="1E885C19"/>
    <w:rsid w:val="1E89B48C"/>
    <w:rsid w:val="1E8FF52C"/>
    <w:rsid w:val="1E9385EF"/>
    <w:rsid w:val="1E9537D4"/>
    <w:rsid w:val="1EA73A9A"/>
    <w:rsid w:val="1EB343DD"/>
    <w:rsid w:val="1EB5AF81"/>
    <w:rsid w:val="1EB6E44D"/>
    <w:rsid w:val="1ED55E52"/>
    <w:rsid w:val="1EDD5786"/>
    <w:rsid w:val="1EFEE4DD"/>
    <w:rsid w:val="1EFFCBD5"/>
    <w:rsid w:val="1F074996"/>
    <w:rsid w:val="1F0EDDDF"/>
    <w:rsid w:val="1F0FC71E"/>
    <w:rsid w:val="1F2F8047"/>
    <w:rsid w:val="1F671803"/>
    <w:rsid w:val="1F6A7640"/>
    <w:rsid w:val="1F70588C"/>
    <w:rsid w:val="1F719738"/>
    <w:rsid w:val="1F72762E"/>
    <w:rsid w:val="1FA2C8B3"/>
    <w:rsid w:val="1FB0C928"/>
    <w:rsid w:val="1FBE2641"/>
    <w:rsid w:val="1FD120F2"/>
    <w:rsid w:val="1FDC1DCC"/>
    <w:rsid w:val="1FF184F1"/>
    <w:rsid w:val="1FF21168"/>
    <w:rsid w:val="2010589F"/>
    <w:rsid w:val="201AA1E1"/>
    <w:rsid w:val="201E9FF3"/>
    <w:rsid w:val="2021A21B"/>
    <w:rsid w:val="2027A27D"/>
    <w:rsid w:val="2031C6E6"/>
    <w:rsid w:val="203EF9C9"/>
    <w:rsid w:val="2041A99F"/>
    <w:rsid w:val="2054842E"/>
    <w:rsid w:val="205A12CF"/>
    <w:rsid w:val="205BEA41"/>
    <w:rsid w:val="206EC5BA"/>
    <w:rsid w:val="2078700E"/>
    <w:rsid w:val="207AEC6A"/>
    <w:rsid w:val="2089F19A"/>
    <w:rsid w:val="2096D544"/>
    <w:rsid w:val="20BE77FB"/>
    <w:rsid w:val="20C30DB6"/>
    <w:rsid w:val="20CF1AE1"/>
    <w:rsid w:val="20D34D40"/>
    <w:rsid w:val="20D7849F"/>
    <w:rsid w:val="20DB77F4"/>
    <w:rsid w:val="20DC256A"/>
    <w:rsid w:val="20EA53EC"/>
    <w:rsid w:val="210473F6"/>
    <w:rsid w:val="2115099A"/>
    <w:rsid w:val="212124CE"/>
    <w:rsid w:val="21236139"/>
    <w:rsid w:val="2137CC80"/>
    <w:rsid w:val="214F8EE1"/>
    <w:rsid w:val="2159F6A2"/>
    <w:rsid w:val="215FA7FB"/>
    <w:rsid w:val="216F79BA"/>
    <w:rsid w:val="218ADBCC"/>
    <w:rsid w:val="21A44368"/>
    <w:rsid w:val="21B85CC8"/>
    <w:rsid w:val="21B9F6DD"/>
    <w:rsid w:val="21CC9947"/>
    <w:rsid w:val="21D2556A"/>
    <w:rsid w:val="21DBC171"/>
    <w:rsid w:val="21E3CE26"/>
    <w:rsid w:val="21E50782"/>
    <w:rsid w:val="21E5972F"/>
    <w:rsid w:val="220F84D6"/>
    <w:rsid w:val="22142BCB"/>
    <w:rsid w:val="2216BCCB"/>
    <w:rsid w:val="223A32BD"/>
    <w:rsid w:val="2249FED1"/>
    <w:rsid w:val="22598F69"/>
    <w:rsid w:val="2279E640"/>
    <w:rsid w:val="228D3A4E"/>
    <w:rsid w:val="2291DFAD"/>
    <w:rsid w:val="22934382"/>
    <w:rsid w:val="22A13B8C"/>
    <w:rsid w:val="22A42ADD"/>
    <w:rsid w:val="22AB080A"/>
    <w:rsid w:val="22BD29E1"/>
    <w:rsid w:val="22BFBCFC"/>
    <w:rsid w:val="22E2EA02"/>
    <w:rsid w:val="22E7C09B"/>
    <w:rsid w:val="22F56D60"/>
    <w:rsid w:val="22F7448B"/>
    <w:rsid w:val="23045632"/>
    <w:rsid w:val="23050596"/>
    <w:rsid w:val="2308C1B4"/>
    <w:rsid w:val="230B10CA"/>
    <w:rsid w:val="23213339"/>
    <w:rsid w:val="23216DF9"/>
    <w:rsid w:val="23407C63"/>
    <w:rsid w:val="2343CB7C"/>
    <w:rsid w:val="23591D94"/>
    <w:rsid w:val="23594A63"/>
    <w:rsid w:val="236169D6"/>
    <w:rsid w:val="2371EF45"/>
    <w:rsid w:val="238448A4"/>
    <w:rsid w:val="23873C7A"/>
    <w:rsid w:val="238B65DB"/>
    <w:rsid w:val="23B489D2"/>
    <w:rsid w:val="23B92D29"/>
    <w:rsid w:val="23C2B615"/>
    <w:rsid w:val="23DCF060"/>
    <w:rsid w:val="23E9E56D"/>
    <w:rsid w:val="24092E9A"/>
    <w:rsid w:val="2429B5EA"/>
    <w:rsid w:val="2438B05A"/>
    <w:rsid w:val="2446C89F"/>
    <w:rsid w:val="2453E5F4"/>
    <w:rsid w:val="2458EB14"/>
    <w:rsid w:val="245D4176"/>
    <w:rsid w:val="2488AB61"/>
    <w:rsid w:val="24AB2F2E"/>
    <w:rsid w:val="24C4F614"/>
    <w:rsid w:val="24D01C0B"/>
    <w:rsid w:val="24DC4CC4"/>
    <w:rsid w:val="24F2C231"/>
    <w:rsid w:val="24F82C30"/>
    <w:rsid w:val="2516146C"/>
    <w:rsid w:val="253CBC6D"/>
    <w:rsid w:val="25428086"/>
    <w:rsid w:val="254916E3"/>
    <w:rsid w:val="2551D9A2"/>
    <w:rsid w:val="2571C7E8"/>
    <w:rsid w:val="257EDCC4"/>
    <w:rsid w:val="25857CEE"/>
    <w:rsid w:val="258EFC53"/>
    <w:rsid w:val="25AD4EB3"/>
    <w:rsid w:val="25C305F6"/>
    <w:rsid w:val="25D99D69"/>
    <w:rsid w:val="25ECACF7"/>
    <w:rsid w:val="25F81118"/>
    <w:rsid w:val="263659AD"/>
    <w:rsid w:val="264171C9"/>
    <w:rsid w:val="26694A6A"/>
    <w:rsid w:val="2678E07C"/>
    <w:rsid w:val="2685CE83"/>
    <w:rsid w:val="2694BC5B"/>
    <w:rsid w:val="26C4C6BD"/>
    <w:rsid w:val="26CFD12E"/>
    <w:rsid w:val="26D21EB2"/>
    <w:rsid w:val="26DE50E7"/>
    <w:rsid w:val="26E4E744"/>
    <w:rsid w:val="270DA3E0"/>
    <w:rsid w:val="270F9421"/>
    <w:rsid w:val="27205971"/>
    <w:rsid w:val="2721585E"/>
    <w:rsid w:val="27296D67"/>
    <w:rsid w:val="272DB97F"/>
    <w:rsid w:val="2733D582"/>
    <w:rsid w:val="273C0ACD"/>
    <w:rsid w:val="27448251"/>
    <w:rsid w:val="274FC0C0"/>
    <w:rsid w:val="27780BCF"/>
    <w:rsid w:val="279CB40B"/>
    <w:rsid w:val="279E1034"/>
    <w:rsid w:val="27A6C670"/>
    <w:rsid w:val="27A723C6"/>
    <w:rsid w:val="27AEE152"/>
    <w:rsid w:val="27B27A29"/>
    <w:rsid w:val="27EC2B4F"/>
    <w:rsid w:val="27F51997"/>
    <w:rsid w:val="280F4759"/>
    <w:rsid w:val="282323EF"/>
    <w:rsid w:val="28255716"/>
    <w:rsid w:val="282C6FC4"/>
    <w:rsid w:val="284FFA01"/>
    <w:rsid w:val="285444BE"/>
    <w:rsid w:val="28696340"/>
    <w:rsid w:val="2872CAA8"/>
    <w:rsid w:val="28737544"/>
    <w:rsid w:val="287A2148"/>
    <w:rsid w:val="287D31D2"/>
    <w:rsid w:val="287DFF4C"/>
    <w:rsid w:val="2885FE4F"/>
    <w:rsid w:val="28910BDA"/>
    <w:rsid w:val="2891F27C"/>
    <w:rsid w:val="28954116"/>
    <w:rsid w:val="289D7D62"/>
    <w:rsid w:val="28A84436"/>
    <w:rsid w:val="28C989E0"/>
    <w:rsid w:val="28F71D66"/>
    <w:rsid w:val="290AC141"/>
    <w:rsid w:val="29390B67"/>
    <w:rsid w:val="293B0D6A"/>
    <w:rsid w:val="2942A093"/>
    <w:rsid w:val="2942F427"/>
    <w:rsid w:val="2943CF0A"/>
    <w:rsid w:val="2946D29D"/>
    <w:rsid w:val="295B398D"/>
    <w:rsid w:val="29663282"/>
    <w:rsid w:val="2969CCFD"/>
    <w:rsid w:val="296D7E4F"/>
    <w:rsid w:val="2987FBB0"/>
    <w:rsid w:val="299143FA"/>
    <w:rsid w:val="29B664BA"/>
    <w:rsid w:val="29C30EC9"/>
    <w:rsid w:val="29C91BAE"/>
    <w:rsid w:val="29E48928"/>
    <w:rsid w:val="29F4BC24"/>
    <w:rsid w:val="2A09BF74"/>
    <w:rsid w:val="2A0B143B"/>
    <w:rsid w:val="2A0FF0AE"/>
    <w:rsid w:val="2A105428"/>
    <w:rsid w:val="2A2ED05D"/>
    <w:rsid w:val="2A378E46"/>
    <w:rsid w:val="2A379C16"/>
    <w:rsid w:val="2A50EBF9"/>
    <w:rsid w:val="2A752784"/>
    <w:rsid w:val="2A7D1EB4"/>
    <w:rsid w:val="2A7D8ED2"/>
    <w:rsid w:val="2A91894A"/>
    <w:rsid w:val="2A9BC232"/>
    <w:rsid w:val="2AD6E897"/>
    <w:rsid w:val="2AD77E5F"/>
    <w:rsid w:val="2ADF97FE"/>
    <w:rsid w:val="2AE2A2FE"/>
    <w:rsid w:val="2AE4A313"/>
    <w:rsid w:val="2B15C474"/>
    <w:rsid w:val="2B15EF5D"/>
    <w:rsid w:val="2B1FB964"/>
    <w:rsid w:val="2B2599C4"/>
    <w:rsid w:val="2B2A5626"/>
    <w:rsid w:val="2B2D1ACE"/>
    <w:rsid w:val="2B38D96B"/>
    <w:rsid w:val="2B3D8A1A"/>
    <w:rsid w:val="2B3E8B5F"/>
    <w:rsid w:val="2B44E198"/>
    <w:rsid w:val="2B7D5AF0"/>
    <w:rsid w:val="2B7D6C35"/>
    <w:rsid w:val="2B96B29B"/>
    <w:rsid w:val="2B9CE862"/>
    <w:rsid w:val="2B9FA3E9"/>
    <w:rsid w:val="2BA19F57"/>
    <w:rsid w:val="2BA58FD5"/>
    <w:rsid w:val="2BAFBE87"/>
    <w:rsid w:val="2BBD9F11"/>
    <w:rsid w:val="2BC5F5DE"/>
    <w:rsid w:val="2BCC5E9B"/>
    <w:rsid w:val="2BCC95B2"/>
    <w:rsid w:val="2BD0EFA8"/>
    <w:rsid w:val="2BD6BA91"/>
    <w:rsid w:val="2BDC7DD9"/>
    <w:rsid w:val="2BE11503"/>
    <w:rsid w:val="2BE85DD8"/>
    <w:rsid w:val="2BFE0D7A"/>
    <w:rsid w:val="2C0413F5"/>
    <w:rsid w:val="2C113937"/>
    <w:rsid w:val="2C374326"/>
    <w:rsid w:val="2C4FAB26"/>
    <w:rsid w:val="2C653A0C"/>
    <w:rsid w:val="2C86C262"/>
    <w:rsid w:val="2C8BFD50"/>
    <w:rsid w:val="2C92A033"/>
    <w:rsid w:val="2C92DA4F"/>
    <w:rsid w:val="2CCAE497"/>
    <w:rsid w:val="2CCBE00C"/>
    <w:rsid w:val="2CCE364C"/>
    <w:rsid w:val="2CCF2017"/>
    <w:rsid w:val="2CD891C7"/>
    <w:rsid w:val="2CD8CCC2"/>
    <w:rsid w:val="2CE2FC5B"/>
    <w:rsid w:val="2CF54A53"/>
    <w:rsid w:val="2CFCB668"/>
    <w:rsid w:val="2D017F22"/>
    <w:rsid w:val="2D2F23E3"/>
    <w:rsid w:val="2D30500C"/>
    <w:rsid w:val="2D3EFAAD"/>
    <w:rsid w:val="2D596F72"/>
    <w:rsid w:val="2D65639F"/>
    <w:rsid w:val="2D7CE564"/>
    <w:rsid w:val="2D83D2A6"/>
    <w:rsid w:val="2D842E39"/>
    <w:rsid w:val="2DA0C44E"/>
    <w:rsid w:val="2DA51CEB"/>
    <w:rsid w:val="2DAE58A6"/>
    <w:rsid w:val="2DC2B3E9"/>
    <w:rsid w:val="2DC5965B"/>
    <w:rsid w:val="2DD77591"/>
    <w:rsid w:val="2DDAB902"/>
    <w:rsid w:val="2E08D718"/>
    <w:rsid w:val="2E414767"/>
    <w:rsid w:val="2E4EB263"/>
    <w:rsid w:val="2E64B51D"/>
    <w:rsid w:val="2E673BE0"/>
    <w:rsid w:val="2E6AF078"/>
    <w:rsid w:val="2E6BD85A"/>
    <w:rsid w:val="2E7ECCBC"/>
    <w:rsid w:val="2E81D72B"/>
    <w:rsid w:val="2E8637E1"/>
    <w:rsid w:val="2E8A2DEB"/>
    <w:rsid w:val="2EA2371B"/>
    <w:rsid w:val="2EA7F971"/>
    <w:rsid w:val="2EAE9BD3"/>
    <w:rsid w:val="2ED6618D"/>
    <w:rsid w:val="2EEFF929"/>
    <w:rsid w:val="2EF106A9"/>
    <w:rsid w:val="2F0157C0"/>
    <w:rsid w:val="2F044C17"/>
    <w:rsid w:val="2F10CFA5"/>
    <w:rsid w:val="2F131B7A"/>
    <w:rsid w:val="2F24B13B"/>
    <w:rsid w:val="2F385EDB"/>
    <w:rsid w:val="2F38CB64"/>
    <w:rsid w:val="2F4697F5"/>
    <w:rsid w:val="2F50FFF5"/>
    <w:rsid w:val="2F5316A5"/>
    <w:rsid w:val="2F72D464"/>
    <w:rsid w:val="2FC244EB"/>
    <w:rsid w:val="2FCEE0D1"/>
    <w:rsid w:val="2FDEB8C4"/>
    <w:rsid w:val="2FE93597"/>
    <w:rsid w:val="2FEED738"/>
    <w:rsid w:val="3000857E"/>
    <w:rsid w:val="300C7DE1"/>
    <w:rsid w:val="301DA78C"/>
    <w:rsid w:val="302A118A"/>
    <w:rsid w:val="30578BC6"/>
    <w:rsid w:val="3067C2DF"/>
    <w:rsid w:val="306856A1"/>
    <w:rsid w:val="308BC98A"/>
    <w:rsid w:val="308DF2C8"/>
    <w:rsid w:val="30A6E8B6"/>
    <w:rsid w:val="30B3B459"/>
    <w:rsid w:val="30B5D202"/>
    <w:rsid w:val="30BD40DB"/>
    <w:rsid w:val="30CC0DBF"/>
    <w:rsid w:val="30D33B47"/>
    <w:rsid w:val="30F8009F"/>
    <w:rsid w:val="30FA22C8"/>
    <w:rsid w:val="3104F101"/>
    <w:rsid w:val="3128D3D9"/>
    <w:rsid w:val="31783598"/>
    <w:rsid w:val="317FD620"/>
    <w:rsid w:val="31DBD196"/>
    <w:rsid w:val="31ECC629"/>
    <w:rsid w:val="31F4E3C7"/>
    <w:rsid w:val="3206B334"/>
    <w:rsid w:val="320835BB"/>
    <w:rsid w:val="3217079F"/>
    <w:rsid w:val="324608F2"/>
    <w:rsid w:val="3260C0B1"/>
    <w:rsid w:val="3283281F"/>
    <w:rsid w:val="328BAED6"/>
    <w:rsid w:val="32A0C162"/>
    <w:rsid w:val="32C22967"/>
    <w:rsid w:val="32DA051C"/>
    <w:rsid w:val="32DC483B"/>
    <w:rsid w:val="32DD65AB"/>
    <w:rsid w:val="32E099B6"/>
    <w:rsid w:val="32F16424"/>
    <w:rsid w:val="32F93697"/>
    <w:rsid w:val="331DF87C"/>
    <w:rsid w:val="332FA8B8"/>
    <w:rsid w:val="33407E3B"/>
    <w:rsid w:val="334AE9D7"/>
    <w:rsid w:val="336DE473"/>
    <w:rsid w:val="337C2D7A"/>
    <w:rsid w:val="33855354"/>
    <w:rsid w:val="33AEABDA"/>
    <w:rsid w:val="33BE42A9"/>
    <w:rsid w:val="33C36A4C"/>
    <w:rsid w:val="33D5B856"/>
    <w:rsid w:val="33D63C64"/>
    <w:rsid w:val="33D67CAC"/>
    <w:rsid w:val="33DE1015"/>
    <w:rsid w:val="33F88456"/>
    <w:rsid w:val="33FFA5EF"/>
    <w:rsid w:val="3404061B"/>
    <w:rsid w:val="340B9F55"/>
    <w:rsid w:val="3416507D"/>
    <w:rsid w:val="3423FB82"/>
    <w:rsid w:val="344F70A8"/>
    <w:rsid w:val="345B6732"/>
    <w:rsid w:val="346AD518"/>
    <w:rsid w:val="348E2CD5"/>
    <w:rsid w:val="34A38C8A"/>
    <w:rsid w:val="34B58E62"/>
    <w:rsid w:val="34BEA26A"/>
    <w:rsid w:val="34BFE812"/>
    <w:rsid w:val="34C0D508"/>
    <w:rsid w:val="34CB7919"/>
    <w:rsid w:val="34E3A3AC"/>
    <w:rsid w:val="34EA54F6"/>
    <w:rsid w:val="34ECF320"/>
    <w:rsid w:val="34F0EE3E"/>
    <w:rsid w:val="34F99C8C"/>
    <w:rsid w:val="34FD8CA4"/>
    <w:rsid w:val="34FEC56F"/>
    <w:rsid w:val="3501C10B"/>
    <w:rsid w:val="350B3E8E"/>
    <w:rsid w:val="350B8938"/>
    <w:rsid w:val="35168ABC"/>
    <w:rsid w:val="353B4941"/>
    <w:rsid w:val="35461250"/>
    <w:rsid w:val="35471FD0"/>
    <w:rsid w:val="354A7C3B"/>
    <w:rsid w:val="355DD15E"/>
    <w:rsid w:val="3579E076"/>
    <w:rsid w:val="35836CAE"/>
    <w:rsid w:val="35917F0A"/>
    <w:rsid w:val="35939EA0"/>
    <w:rsid w:val="35CA597E"/>
    <w:rsid w:val="35CCA28A"/>
    <w:rsid w:val="35EC3AF7"/>
    <w:rsid w:val="35F7FF15"/>
    <w:rsid w:val="360A9DB4"/>
    <w:rsid w:val="360FE79B"/>
    <w:rsid w:val="36201C0D"/>
    <w:rsid w:val="36699475"/>
    <w:rsid w:val="36747846"/>
    <w:rsid w:val="367A9607"/>
    <w:rsid w:val="36C74091"/>
    <w:rsid w:val="36CA7624"/>
    <w:rsid w:val="36D16D83"/>
    <w:rsid w:val="36D79DA1"/>
    <w:rsid w:val="36EED3F2"/>
    <w:rsid w:val="36FEA86E"/>
    <w:rsid w:val="373707C4"/>
    <w:rsid w:val="37502A27"/>
    <w:rsid w:val="37559E49"/>
    <w:rsid w:val="376A4CDD"/>
    <w:rsid w:val="37BA9170"/>
    <w:rsid w:val="37C53516"/>
    <w:rsid w:val="37C97F0F"/>
    <w:rsid w:val="37CAA2D7"/>
    <w:rsid w:val="381954F5"/>
    <w:rsid w:val="383365FF"/>
    <w:rsid w:val="385EE441"/>
    <w:rsid w:val="385FFB82"/>
    <w:rsid w:val="386F378D"/>
    <w:rsid w:val="387625A5"/>
    <w:rsid w:val="387A0731"/>
    <w:rsid w:val="3891F0CA"/>
    <w:rsid w:val="38A40F9F"/>
    <w:rsid w:val="38AF8EC5"/>
    <w:rsid w:val="38B257CF"/>
    <w:rsid w:val="38B70DBA"/>
    <w:rsid w:val="38EB19E6"/>
    <w:rsid w:val="38F00FD6"/>
    <w:rsid w:val="38F5DF04"/>
    <w:rsid w:val="390255A6"/>
    <w:rsid w:val="390F846B"/>
    <w:rsid w:val="391C7258"/>
    <w:rsid w:val="393D1B0D"/>
    <w:rsid w:val="39579C0F"/>
    <w:rsid w:val="397781EF"/>
    <w:rsid w:val="399EEA3C"/>
    <w:rsid w:val="39AA678C"/>
    <w:rsid w:val="39B78F07"/>
    <w:rsid w:val="39B8E0EE"/>
    <w:rsid w:val="39C3FABA"/>
    <w:rsid w:val="39C489D2"/>
    <w:rsid w:val="39DEAFB1"/>
    <w:rsid w:val="39EC5203"/>
    <w:rsid w:val="39FB767B"/>
    <w:rsid w:val="3A1CA615"/>
    <w:rsid w:val="3A2170F9"/>
    <w:rsid w:val="3A27D0C4"/>
    <w:rsid w:val="3A28DB24"/>
    <w:rsid w:val="3A29C725"/>
    <w:rsid w:val="3A3434CD"/>
    <w:rsid w:val="3A37F27A"/>
    <w:rsid w:val="3A5AB124"/>
    <w:rsid w:val="3A68C198"/>
    <w:rsid w:val="3A87CAD3"/>
    <w:rsid w:val="3A89E118"/>
    <w:rsid w:val="3A8C1EF2"/>
    <w:rsid w:val="3A8E5EB5"/>
    <w:rsid w:val="3AB0C6F3"/>
    <w:rsid w:val="3AB8F7E4"/>
    <w:rsid w:val="3ABCF32B"/>
    <w:rsid w:val="3AD54415"/>
    <w:rsid w:val="3AE48D01"/>
    <w:rsid w:val="3AEBB715"/>
    <w:rsid w:val="3AF003D6"/>
    <w:rsid w:val="3AF70EFA"/>
    <w:rsid w:val="3AFCD5D8"/>
    <w:rsid w:val="3B2A0C23"/>
    <w:rsid w:val="3B4C5229"/>
    <w:rsid w:val="3B4F67CD"/>
    <w:rsid w:val="3B5A63CE"/>
    <w:rsid w:val="3B605A33"/>
    <w:rsid w:val="3B708E5B"/>
    <w:rsid w:val="3B8941ED"/>
    <w:rsid w:val="3B996C6F"/>
    <w:rsid w:val="3BC19400"/>
    <w:rsid w:val="3BCF89B1"/>
    <w:rsid w:val="3BDBB061"/>
    <w:rsid w:val="3BE72F87"/>
    <w:rsid w:val="3C0C6357"/>
    <w:rsid w:val="3C15530A"/>
    <w:rsid w:val="3C196500"/>
    <w:rsid w:val="3C28079D"/>
    <w:rsid w:val="3C28995C"/>
    <w:rsid w:val="3C69CBE2"/>
    <w:rsid w:val="3C76CD0A"/>
    <w:rsid w:val="3C7F7DDC"/>
    <w:rsid w:val="3C9318D2"/>
    <w:rsid w:val="3C9852A5"/>
    <w:rsid w:val="3CB4A595"/>
    <w:rsid w:val="3CDF80A1"/>
    <w:rsid w:val="3CE6F60C"/>
    <w:rsid w:val="3CEE469B"/>
    <w:rsid w:val="3CFC2A94"/>
    <w:rsid w:val="3D0D0758"/>
    <w:rsid w:val="3D0D2FFD"/>
    <w:rsid w:val="3D0EF283"/>
    <w:rsid w:val="3D1B17F6"/>
    <w:rsid w:val="3D27A520"/>
    <w:rsid w:val="3D298053"/>
    <w:rsid w:val="3D374DE6"/>
    <w:rsid w:val="3D42A8B0"/>
    <w:rsid w:val="3D76D397"/>
    <w:rsid w:val="3D7ABBBF"/>
    <w:rsid w:val="3D9251E6"/>
    <w:rsid w:val="3D97AACA"/>
    <w:rsid w:val="3D980059"/>
    <w:rsid w:val="3DA56E57"/>
    <w:rsid w:val="3DAD29FD"/>
    <w:rsid w:val="3DF6D281"/>
    <w:rsid w:val="3E09F027"/>
    <w:rsid w:val="3E27FE58"/>
    <w:rsid w:val="3E2EE0AE"/>
    <w:rsid w:val="3E33AB7A"/>
    <w:rsid w:val="3E424CDA"/>
    <w:rsid w:val="3E505C23"/>
    <w:rsid w:val="3E551D15"/>
    <w:rsid w:val="3E693DBB"/>
    <w:rsid w:val="3E8C1AB1"/>
    <w:rsid w:val="3E8D2172"/>
    <w:rsid w:val="3E9CA6F2"/>
    <w:rsid w:val="3E9D1647"/>
    <w:rsid w:val="3EB220D4"/>
    <w:rsid w:val="3EB94CA6"/>
    <w:rsid w:val="3EBA0E5A"/>
    <w:rsid w:val="3EC550B4"/>
    <w:rsid w:val="3EDD8107"/>
    <w:rsid w:val="3EF362DE"/>
    <w:rsid w:val="3EF797C6"/>
    <w:rsid w:val="3EF9863D"/>
    <w:rsid w:val="3F010E21"/>
    <w:rsid w:val="3F11A7D9"/>
    <w:rsid w:val="3F15EBDA"/>
    <w:rsid w:val="3F2769B5"/>
    <w:rsid w:val="3F29380A"/>
    <w:rsid w:val="3F2E0375"/>
    <w:rsid w:val="3F32DDB2"/>
    <w:rsid w:val="3F4C6A8A"/>
    <w:rsid w:val="3F61F991"/>
    <w:rsid w:val="3F6BC242"/>
    <w:rsid w:val="3F6FAFE6"/>
    <w:rsid w:val="3F773C83"/>
    <w:rsid w:val="3FE1E52A"/>
    <w:rsid w:val="3FE74167"/>
    <w:rsid w:val="3FF2FFE0"/>
    <w:rsid w:val="400E73E7"/>
    <w:rsid w:val="40164A60"/>
    <w:rsid w:val="401E96CE"/>
    <w:rsid w:val="404CE9D1"/>
    <w:rsid w:val="4053D3C5"/>
    <w:rsid w:val="40778A20"/>
    <w:rsid w:val="4080B6FC"/>
    <w:rsid w:val="4097E3FC"/>
    <w:rsid w:val="40AD783A"/>
    <w:rsid w:val="40AE7459"/>
    <w:rsid w:val="40B99283"/>
    <w:rsid w:val="40C05C5B"/>
    <w:rsid w:val="40C0CF32"/>
    <w:rsid w:val="40C9F2A8"/>
    <w:rsid w:val="40F0D871"/>
    <w:rsid w:val="410F7D06"/>
    <w:rsid w:val="413B142C"/>
    <w:rsid w:val="414C93C8"/>
    <w:rsid w:val="414EA5AD"/>
    <w:rsid w:val="416BC3C8"/>
    <w:rsid w:val="417C269C"/>
    <w:rsid w:val="41806E37"/>
    <w:rsid w:val="4187E383"/>
    <w:rsid w:val="41978E2A"/>
    <w:rsid w:val="419A63FD"/>
    <w:rsid w:val="419C1FA1"/>
    <w:rsid w:val="41A8FE57"/>
    <w:rsid w:val="41B24DCB"/>
    <w:rsid w:val="41B2D24B"/>
    <w:rsid w:val="41B6735A"/>
    <w:rsid w:val="41DA710B"/>
    <w:rsid w:val="42120A55"/>
    <w:rsid w:val="421C0BB6"/>
    <w:rsid w:val="422EFF93"/>
    <w:rsid w:val="422F4252"/>
    <w:rsid w:val="423E4A03"/>
    <w:rsid w:val="4251B917"/>
    <w:rsid w:val="4265C309"/>
    <w:rsid w:val="426E5FE2"/>
    <w:rsid w:val="4276243F"/>
    <w:rsid w:val="42AA5F7D"/>
    <w:rsid w:val="42AF437F"/>
    <w:rsid w:val="42BAAC7F"/>
    <w:rsid w:val="42BAC495"/>
    <w:rsid w:val="42EA6118"/>
    <w:rsid w:val="42F47715"/>
    <w:rsid w:val="42F85EE2"/>
    <w:rsid w:val="42FB7DC9"/>
    <w:rsid w:val="4320EE5C"/>
    <w:rsid w:val="43238831"/>
    <w:rsid w:val="43268527"/>
    <w:rsid w:val="432B1001"/>
    <w:rsid w:val="43480229"/>
    <w:rsid w:val="434E1E2C"/>
    <w:rsid w:val="435932E0"/>
    <w:rsid w:val="437DA6F7"/>
    <w:rsid w:val="438943FC"/>
    <w:rsid w:val="439BE058"/>
    <w:rsid w:val="43A4333D"/>
    <w:rsid w:val="43AAD13A"/>
    <w:rsid w:val="43AF3B1B"/>
    <w:rsid w:val="43BCEEFF"/>
    <w:rsid w:val="43E518FC"/>
    <w:rsid w:val="43E6C246"/>
    <w:rsid w:val="43F30EE0"/>
    <w:rsid w:val="4405089B"/>
    <w:rsid w:val="440A05CC"/>
    <w:rsid w:val="4414F8BE"/>
    <w:rsid w:val="44205C44"/>
    <w:rsid w:val="442729D8"/>
    <w:rsid w:val="442DBC74"/>
    <w:rsid w:val="443891AB"/>
    <w:rsid w:val="443A0BFA"/>
    <w:rsid w:val="444AADA6"/>
    <w:rsid w:val="444C8C7B"/>
    <w:rsid w:val="44602C8D"/>
    <w:rsid w:val="447274A3"/>
    <w:rsid w:val="448F166B"/>
    <w:rsid w:val="44950DB2"/>
    <w:rsid w:val="44B00502"/>
    <w:rsid w:val="44BCBEBD"/>
    <w:rsid w:val="44DF00F0"/>
    <w:rsid w:val="44EF4319"/>
    <w:rsid w:val="44F95932"/>
    <w:rsid w:val="451FEAD5"/>
    <w:rsid w:val="452337AA"/>
    <w:rsid w:val="45309814"/>
    <w:rsid w:val="45372C43"/>
    <w:rsid w:val="455483C3"/>
    <w:rsid w:val="455E629D"/>
    <w:rsid w:val="4562D528"/>
    <w:rsid w:val="456CB0BD"/>
    <w:rsid w:val="4576652E"/>
    <w:rsid w:val="458F8D8B"/>
    <w:rsid w:val="4599118A"/>
    <w:rsid w:val="45991FBB"/>
    <w:rsid w:val="45A8942A"/>
    <w:rsid w:val="45B87F99"/>
    <w:rsid w:val="45D6838F"/>
    <w:rsid w:val="45DD843F"/>
    <w:rsid w:val="45E08724"/>
    <w:rsid w:val="45ED5C20"/>
    <w:rsid w:val="45F4D406"/>
    <w:rsid w:val="461BA8BB"/>
    <w:rsid w:val="462BBE84"/>
    <w:rsid w:val="463ED5BA"/>
    <w:rsid w:val="4659F267"/>
    <w:rsid w:val="465A3563"/>
    <w:rsid w:val="468DD852"/>
    <w:rsid w:val="469EBB73"/>
    <w:rsid w:val="46BB834B"/>
    <w:rsid w:val="46C5203F"/>
    <w:rsid w:val="46E0C616"/>
    <w:rsid w:val="46FC7716"/>
    <w:rsid w:val="470D80C8"/>
    <w:rsid w:val="471CB9BE"/>
    <w:rsid w:val="471E6308"/>
    <w:rsid w:val="4726BC28"/>
    <w:rsid w:val="472A7AF5"/>
    <w:rsid w:val="4734F01C"/>
    <w:rsid w:val="47419C04"/>
    <w:rsid w:val="474B7E85"/>
    <w:rsid w:val="476778C7"/>
    <w:rsid w:val="47725424"/>
    <w:rsid w:val="4774C62B"/>
    <w:rsid w:val="47844C40"/>
    <w:rsid w:val="47A39621"/>
    <w:rsid w:val="47A940F9"/>
    <w:rsid w:val="47C79289"/>
    <w:rsid w:val="47CD8DB4"/>
    <w:rsid w:val="47D067AC"/>
    <w:rsid w:val="47E3BA75"/>
    <w:rsid w:val="47E65AF1"/>
    <w:rsid w:val="47EC13EE"/>
    <w:rsid w:val="4807ABF2"/>
    <w:rsid w:val="48218F4F"/>
    <w:rsid w:val="4830BF0E"/>
    <w:rsid w:val="483E4E23"/>
    <w:rsid w:val="484019E4"/>
    <w:rsid w:val="4844D838"/>
    <w:rsid w:val="48574E10"/>
    <w:rsid w:val="485A3172"/>
    <w:rsid w:val="48A077BE"/>
    <w:rsid w:val="48A82188"/>
    <w:rsid w:val="48C64B56"/>
    <w:rsid w:val="48C8F085"/>
    <w:rsid w:val="48E2A901"/>
    <w:rsid w:val="48E9342A"/>
    <w:rsid w:val="48F25814"/>
    <w:rsid w:val="48F7C002"/>
    <w:rsid w:val="4904ADBE"/>
    <w:rsid w:val="491AFE8E"/>
    <w:rsid w:val="493F6682"/>
    <w:rsid w:val="493FE715"/>
    <w:rsid w:val="495B0F21"/>
    <w:rsid w:val="495E21A7"/>
    <w:rsid w:val="49822C5E"/>
    <w:rsid w:val="49972E0E"/>
    <w:rsid w:val="4999E226"/>
    <w:rsid w:val="499E64FC"/>
    <w:rsid w:val="49B30A83"/>
    <w:rsid w:val="49B3458A"/>
    <w:rsid w:val="49C57914"/>
    <w:rsid w:val="49E698CE"/>
    <w:rsid w:val="49F50BE1"/>
    <w:rsid w:val="49F5E8F5"/>
    <w:rsid w:val="49F7F774"/>
    <w:rsid w:val="4A1F5763"/>
    <w:rsid w:val="4A3BFAEE"/>
    <w:rsid w:val="4A4238EB"/>
    <w:rsid w:val="4A545A80"/>
    <w:rsid w:val="4A64C0E6"/>
    <w:rsid w:val="4A709C30"/>
    <w:rsid w:val="4A747CBC"/>
    <w:rsid w:val="4A7A233A"/>
    <w:rsid w:val="4A80D63D"/>
    <w:rsid w:val="4A84AD65"/>
    <w:rsid w:val="4A918E34"/>
    <w:rsid w:val="4A939A8B"/>
    <w:rsid w:val="4AA07E1F"/>
    <w:rsid w:val="4AA2498B"/>
    <w:rsid w:val="4AA440B8"/>
    <w:rsid w:val="4AA7F268"/>
    <w:rsid w:val="4AAC43A6"/>
    <w:rsid w:val="4AC5A181"/>
    <w:rsid w:val="4B0818A0"/>
    <w:rsid w:val="4B25216E"/>
    <w:rsid w:val="4B3AB722"/>
    <w:rsid w:val="4B3DA00D"/>
    <w:rsid w:val="4B452C58"/>
    <w:rsid w:val="4B49266C"/>
    <w:rsid w:val="4B507913"/>
    <w:rsid w:val="4B614975"/>
    <w:rsid w:val="4B6D791D"/>
    <w:rsid w:val="4B6FCB5F"/>
    <w:rsid w:val="4B93C7D5"/>
    <w:rsid w:val="4BA0CE29"/>
    <w:rsid w:val="4BAF8BE8"/>
    <w:rsid w:val="4BB32DD7"/>
    <w:rsid w:val="4BDC7575"/>
    <w:rsid w:val="4BF1D42B"/>
    <w:rsid w:val="4BFC20E4"/>
    <w:rsid w:val="4C13851D"/>
    <w:rsid w:val="4C204DFC"/>
    <w:rsid w:val="4C3AEDEE"/>
    <w:rsid w:val="4C3C0216"/>
    <w:rsid w:val="4C40CE3B"/>
    <w:rsid w:val="4C49336D"/>
    <w:rsid w:val="4C64056E"/>
    <w:rsid w:val="4C6657D9"/>
    <w:rsid w:val="4C6B3E72"/>
    <w:rsid w:val="4C6B77DD"/>
    <w:rsid w:val="4CC1B746"/>
    <w:rsid w:val="4CC6F3F7"/>
    <w:rsid w:val="4CE3F179"/>
    <w:rsid w:val="4CE47D4D"/>
    <w:rsid w:val="4D052B73"/>
    <w:rsid w:val="4D0ABBF6"/>
    <w:rsid w:val="4D106C00"/>
    <w:rsid w:val="4D1198DF"/>
    <w:rsid w:val="4D2BB0F1"/>
    <w:rsid w:val="4D398AB7"/>
    <w:rsid w:val="4D48EA74"/>
    <w:rsid w:val="4D55D90D"/>
    <w:rsid w:val="4D5EC057"/>
    <w:rsid w:val="4D6536CA"/>
    <w:rsid w:val="4D719A55"/>
    <w:rsid w:val="4D71B23A"/>
    <w:rsid w:val="4D877AE4"/>
    <w:rsid w:val="4D88C07B"/>
    <w:rsid w:val="4D8907B7"/>
    <w:rsid w:val="4D8A2B4E"/>
    <w:rsid w:val="4D990B02"/>
    <w:rsid w:val="4D9D5C39"/>
    <w:rsid w:val="4DA2D7BA"/>
    <w:rsid w:val="4DB3EE35"/>
    <w:rsid w:val="4DBB9D8B"/>
    <w:rsid w:val="4DC6BD79"/>
    <w:rsid w:val="4DD54377"/>
    <w:rsid w:val="4DF2BC46"/>
    <w:rsid w:val="4E055E1E"/>
    <w:rsid w:val="4E117F32"/>
    <w:rsid w:val="4E4E8762"/>
    <w:rsid w:val="4E5DC087"/>
    <w:rsid w:val="4E7E0B91"/>
    <w:rsid w:val="4E8AB4D0"/>
    <w:rsid w:val="4E9E6AA5"/>
    <w:rsid w:val="4EA1C4C0"/>
    <w:rsid w:val="4EA519DF"/>
    <w:rsid w:val="4EA9A2D3"/>
    <w:rsid w:val="4EA9E619"/>
    <w:rsid w:val="4EAA4917"/>
    <w:rsid w:val="4EC1D5CC"/>
    <w:rsid w:val="4EC4DC98"/>
    <w:rsid w:val="4EC95611"/>
    <w:rsid w:val="4ECA9A87"/>
    <w:rsid w:val="4EDF3A6E"/>
    <w:rsid w:val="4F106E7B"/>
    <w:rsid w:val="4F25139D"/>
    <w:rsid w:val="4F364733"/>
    <w:rsid w:val="4F4B4B8C"/>
    <w:rsid w:val="4F64369F"/>
    <w:rsid w:val="4F89592D"/>
    <w:rsid w:val="4F8D5C71"/>
    <w:rsid w:val="4FAACCBA"/>
    <w:rsid w:val="4FB9E9C8"/>
    <w:rsid w:val="4FBC0791"/>
    <w:rsid w:val="4FC57EDE"/>
    <w:rsid w:val="4FCC1EBA"/>
    <w:rsid w:val="4FDAC6DE"/>
    <w:rsid w:val="4FDB79F4"/>
    <w:rsid w:val="4FDF5C86"/>
    <w:rsid w:val="501BBCD4"/>
    <w:rsid w:val="50268531"/>
    <w:rsid w:val="5026A00E"/>
    <w:rsid w:val="502A7F73"/>
    <w:rsid w:val="5032ECB5"/>
    <w:rsid w:val="503B77C9"/>
    <w:rsid w:val="5045FC62"/>
    <w:rsid w:val="50463153"/>
    <w:rsid w:val="505A35D4"/>
    <w:rsid w:val="505D337D"/>
    <w:rsid w:val="5065875A"/>
    <w:rsid w:val="506C895D"/>
    <w:rsid w:val="5078F24C"/>
    <w:rsid w:val="508EFDAA"/>
    <w:rsid w:val="5090001A"/>
    <w:rsid w:val="509C7451"/>
    <w:rsid w:val="509F5D42"/>
    <w:rsid w:val="50A7A860"/>
    <w:rsid w:val="50A952FC"/>
    <w:rsid w:val="50AFD086"/>
    <w:rsid w:val="50C0A879"/>
    <w:rsid w:val="50CCE967"/>
    <w:rsid w:val="50E85D75"/>
    <w:rsid w:val="50EB43C9"/>
    <w:rsid w:val="50EBCBE7"/>
    <w:rsid w:val="51047953"/>
    <w:rsid w:val="51155046"/>
    <w:rsid w:val="51163ED9"/>
    <w:rsid w:val="512D73B9"/>
    <w:rsid w:val="51323676"/>
    <w:rsid w:val="516EBA48"/>
    <w:rsid w:val="5192ABB4"/>
    <w:rsid w:val="51D24A19"/>
    <w:rsid w:val="51D92612"/>
    <w:rsid w:val="51EF4FF9"/>
    <w:rsid w:val="51F36872"/>
    <w:rsid w:val="51F6C92C"/>
    <w:rsid w:val="520B6C01"/>
    <w:rsid w:val="5216AF26"/>
    <w:rsid w:val="521D2577"/>
    <w:rsid w:val="5222E75C"/>
    <w:rsid w:val="522B1FC0"/>
    <w:rsid w:val="5245235D"/>
    <w:rsid w:val="524A11E4"/>
    <w:rsid w:val="5274EC82"/>
    <w:rsid w:val="5275584B"/>
    <w:rsid w:val="527AD260"/>
    <w:rsid w:val="527EEA1C"/>
    <w:rsid w:val="52859934"/>
    <w:rsid w:val="528FEE64"/>
    <w:rsid w:val="52A51A85"/>
    <w:rsid w:val="52AA5652"/>
    <w:rsid w:val="52AABE54"/>
    <w:rsid w:val="52C2B5B6"/>
    <w:rsid w:val="52CADEB8"/>
    <w:rsid w:val="52CD4E6F"/>
    <w:rsid w:val="52E26D7C"/>
    <w:rsid w:val="52F04177"/>
    <w:rsid w:val="52F79C28"/>
    <w:rsid w:val="530E4E18"/>
    <w:rsid w:val="532F8995"/>
    <w:rsid w:val="53339628"/>
    <w:rsid w:val="534361BA"/>
    <w:rsid w:val="5345C6A0"/>
    <w:rsid w:val="5347D7D9"/>
    <w:rsid w:val="53661379"/>
    <w:rsid w:val="5371DBC8"/>
    <w:rsid w:val="539604A8"/>
    <w:rsid w:val="539912D6"/>
    <w:rsid w:val="539E93A5"/>
    <w:rsid w:val="53B8F5D8"/>
    <w:rsid w:val="53C10CB9"/>
    <w:rsid w:val="53C30A16"/>
    <w:rsid w:val="53D1C7AD"/>
    <w:rsid w:val="53E5446D"/>
    <w:rsid w:val="53EF77AE"/>
    <w:rsid w:val="53F85289"/>
    <w:rsid w:val="53FE1B09"/>
    <w:rsid w:val="5408612E"/>
    <w:rsid w:val="541B2B50"/>
    <w:rsid w:val="543F80EC"/>
    <w:rsid w:val="547E3DDD"/>
    <w:rsid w:val="54B0C00C"/>
    <w:rsid w:val="54CA4C76"/>
    <w:rsid w:val="54ED12BD"/>
    <w:rsid w:val="55001568"/>
    <w:rsid w:val="5501E3DA"/>
    <w:rsid w:val="550D29E1"/>
    <w:rsid w:val="552FB8B3"/>
    <w:rsid w:val="5554C639"/>
    <w:rsid w:val="5569FD51"/>
    <w:rsid w:val="556C085E"/>
    <w:rsid w:val="557E21B1"/>
    <w:rsid w:val="559EB227"/>
    <w:rsid w:val="55AB82B6"/>
    <w:rsid w:val="55B72F63"/>
    <w:rsid w:val="55C3C6BC"/>
    <w:rsid w:val="55D7050B"/>
    <w:rsid w:val="55DAAD3F"/>
    <w:rsid w:val="55DED27C"/>
    <w:rsid w:val="55E01AFB"/>
    <w:rsid w:val="55E5DE7B"/>
    <w:rsid w:val="55F2735C"/>
    <w:rsid w:val="561A0E3E"/>
    <w:rsid w:val="562EC353"/>
    <w:rsid w:val="563EE976"/>
    <w:rsid w:val="56415D42"/>
    <w:rsid w:val="56464051"/>
    <w:rsid w:val="5653C2F5"/>
    <w:rsid w:val="565B41CB"/>
    <w:rsid w:val="565C2815"/>
    <w:rsid w:val="565D0833"/>
    <w:rsid w:val="5664D84C"/>
    <w:rsid w:val="567ED02D"/>
    <w:rsid w:val="5699C85E"/>
    <w:rsid w:val="56A58C7C"/>
    <w:rsid w:val="56B767FA"/>
    <w:rsid w:val="56CDA56A"/>
    <w:rsid w:val="56D68F12"/>
    <w:rsid w:val="56D89F7B"/>
    <w:rsid w:val="56D98124"/>
    <w:rsid w:val="5709943B"/>
    <w:rsid w:val="5712505D"/>
    <w:rsid w:val="5712FC56"/>
    <w:rsid w:val="576FA80F"/>
    <w:rsid w:val="5778BE79"/>
    <w:rsid w:val="577B47B3"/>
    <w:rsid w:val="57A27D0B"/>
    <w:rsid w:val="57A3485A"/>
    <w:rsid w:val="57AF408B"/>
    <w:rsid w:val="57B39DD7"/>
    <w:rsid w:val="57BD26D5"/>
    <w:rsid w:val="57C4FF01"/>
    <w:rsid w:val="57CEEE8C"/>
    <w:rsid w:val="57E1A899"/>
    <w:rsid w:val="57EBF19B"/>
    <w:rsid w:val="57F0B261"/>
    <w:rsid w:val="57F32F64"/>
    <w:rsid w:val="580F2168"/>
    <w:rsid w:val="58281AD1"/>
    <w:rsid w:val="58403A8C"/>
    <w:rsid w:val="5851BD31"/>
    <w:rsid w:val="585832C0"/>
    <w:rsid w:val="586FBDAF"/>
    <w:rsid w:val="58854427"/>
    <w:rsid w:val="58864A26"/>
    <w:rsid w:val="589C1418"/>
    <w:rsid w:val="589D953F"/>
    <w:rsid w:val="58A006EC"/>
    <w:rsid w:val="58A4857D"/>
    <w:rsid w:val="58A62371"/>
    <w:rsid w:val="58B14981"/>
    <w:rsid w:val="58C2F032"/>
    <w:rsid w:val="58CBC3AC"/>
    <w:rsid w:val="58CC1740"/>
    <w:rsid w:val="590D1DB9"/>
    <w:rsid w:val="59169DAF"/>
    <w:rsid w:val="591FB8A3"/>
    <w:rsid w:val="592307BC"/>
    <w:rsid w:val="593AA5CB"/>
    <w:rsid w:val="593D29DA"/>
    <w:rsid w:val="595CEF9C"/>
    <w:rsid w:val="596AF1BE"/>
    <w:rsid w:val="597619B7"/>
    <w:rsid w:val="59763CB1"/>
    <w:rsid w:val="5985EC65"/>
    <w:rsid w:val="599DBD99"/>
    <w:rsid w:val="59A02F49"/>
    <w:rsid w:val="59DE590B"/>
    <w:rsid w:val="5A01D415"/>
    <w:rsid w:val="5A052976"/>
    <w:rsid w:val="5A091CC9"/>
    <w:rsid w:val="5A0EDD29"/>
    <w:rsid w:val="5A1AAC63"/>
    <w:rsid w:val="5A3AE09E"/>
    <w:rsid w:val="5A3D0909"/>
    <w:rsid w:val="5A46D887"/>
    <w:rsid w:val="5A518239"/>
    <w:rsid w:val="5A634219"/>
    <w:rsid w:val="5A6BFFC4"/>
    <w:rsid w:val="5A7CA332"/>
    <w:rsid w:val="5A942B3D"/>
    <w:rsid w:val="5AA903E2"/>
    <w:rsid w:val="5ACB6BFC"/>
    <w:rsid w:val="5ACF5FCF"/>
    <w:rsid w:val="5AD79D95"/>
    <w:rsid w:val="5AED7F61"/>
    <w:rsid w:val="5AFB02AF"/>
    <w:rsid w:val="5AFBE03C"/>
    <w:rsid w:val="5B1708FB"/>
    <w:rsid w:val="5B285323"/>
    <w:rsid w:val="5B29E633"/>
    <w:rsid w:val="5B2EB2EE"/>
    <w:rsid w:val="5B524150"/>
    <w:rsid w:val="5B67DB3C"/>
    <w:rsid w:val="5BAAAD8A"/>
    <w:rsid w:val="5BB42E15"/>
    <w:rsid w:val="5BCACD60"/>
    <w:rsid w:val="5BCED754"/>
    <w:rsid w:val="5BDA89C0"/>
    <w:rsid w:val="5BFA90F4"/>
    <w:rsid w:val="5C0CA405"/>
    <w:rsid w:val="5C2E3668"/>
    <w:rsid w:val="5C39BDFE"/>
    <w:rsid w:val="5C4002B5"/>
    <w:rsid w:val="5C434ED2"/>
    <w:rsid w:val="5C478939"/>
    <w:rsid w:val="5C73476F"/>
    <w:rsid w:val="5C894FC2"/>
    <w:rsid w:val="5C90FEB3"/>
    <w:rsid w:val="5C928B50"/>
    <w:rsid w:val="5C967B89"/>
    <w:rsid w:val="5CA1CC30"/>
    <w:rsid w:val="5CB4D159"/>
    <w:rsid w:val="5CD55E5B"/>
    <w:rsid w:val="5CEE86B8"/>
    <w:rsid w:val="5D5311CA"/>
    <w:rsid w:val="5D731DB9"/>
    <w:rsid w:val="5D78D5BF"/>
    <w:rsid w:val="5D809375"/>
    <w:rsid w:val="5D83283D"/>
    <w:rsid w:val="5D85B2CC"/>
    <w:rsid w:val="5D994E4D"/>
    <w:rsid w:val="5D9B9522"/>
    <w:rsid w:val="5D9F0B1A"/>
    <w:rsid w:val="5DAE09A8"/>
    <w:rsid w:val="5DB139E9"/>
    <w:rsid w:val="5DC9B7EF"/>
    <w:rsid w:val="5E169116"/>
    <w:rsid w:val="5E252023"/>
    <w:rsid w:val="5E323B63"/>
    <w:rsid w:val="5E5AF8A3"/>
    <w:rsid w:val="5E8A5719"/>
    <w:rsid w:val="5E978B49"/>
    <w:rsid w:val="5E9F5004"/>
    <w:rsid w:val="5EA45FE8"/>
    <w:rsid w:val="5EB77D8E"/>
    <w:rsid w:val="5EBB7E28"/>
    <w:rsid w:val="5EE8303B"/>
    <w:rsid w:val="5EEF86A6"/>
    <w:rsid w:val="5EFB7DC3"/>
    <w:rsid w:val="5F02AA7C"/>
    <w:rsid w:val="5F0C069A"/>
    <w:rsid w:val="5F1B0AC9"/>
    <w:rsid w:val="5F2CD291"/>
    <w:rsid w:val="5F3231B6"/>
    <w:rsid w:val="5F61935F"/>
    <w:rsid w:val="5F802D45"/>
    <w:rsid w:val="5F83C7D8"/>
    <w:rsid w:val="5F8525AA"/>
    <w:rsid w:val="5F90D40E"/>
    <w:rsid w:val="5F9EDD1F"/>
    <w:rsid w:val="5FA608BC"/>
    <w:rsid w:val="5FB74DF4"/>
    <w:rsid w:val="5FCB9EE6"/>
    <w:rsid w:val="5FE44044"/>
    <w:rsid w:val="5FEDFF82"/>
    <w:rsid w:val="5FF5138E"/>
    <w:rsid w:val="5FFCAED9"/>
    <w:rsid w:val="600CFF1D"/>
    <w:rsid w:val="6016217B"/>
    <w:rsid w:val="60197E58"/>
    <w:rsid w:val="601F46C3"/>
    <w:rsid w:val="603CDC04"/>
    <w:rsid w:val="60483118"/>
    <w:rsid w:val="60863E09"/>
    <w:rsid w:val="609ED889"/>
    <w:rsid w:val="60B92D5A"/>
    <w:rsid w:val="60D3A353"/>
    <w:rsid w:val="60F0CC9F"/>
    <w:rsid w:val="60F7845E"/>
    <w:rsid w:val="611E1F29"/>
    <w:rsid w:val="61329684"/>
    <w:rsid w:val="6135D7B0"/>
    <w:rsid w:val="614D9564"/>
    <w:rsid w:val="6174981B"/>
    <w:rsid w:val="618010A5"/>
    <w:rsid w:val="6187867B"/>
    <w:rsid w:val="61AF0533"/>
    <w:rsid w:val="61B7AF0D"/>
    <w:rsid w:val="61C4854C"/>
    <w:rsid w:val="61D0B215"/>
    <w:rsid w:val="61D10B60"/>
    <w:rsid w:val="61D186C7"/>
    <w:rsid w:val="61D5589E"/>
    <w:rsid w:val="61D81D8F"/>
    <w:rsid w:val="61E40179"/>
    <w:rsid w:val="61FAEE91"/>
    <w:rsid w:val="62015D96"/>
    <w:rsid w:val="62076A7B"/>
    <w:rsid w:val="6207F24C"/>
    <w:rsid w:val="6219A8CC"/>
    <w:rsid w:val="62558BCF"/>
    <w:rsid w:val="6269E069"/>
    <w:rsid w:val="62704095"/>
    <w:rsid w:val="627B805C"/>
    <w:rsid w:val="628C0025"/>
    <w:rsid w:val="6290D115"/>
    <w:rsid w:val="6294351A"/>
    <w:rsid w:val="62AF4439"/>
    <w:rsid w:val="62B88B05"/>
    <w:rsid w:val="62B9EF8A"/>
    <w:rsid w:val="62C7FED1"/>
    <w:rsid w:val="62D8E326"/>
    <w:rsid w:val="62E470E0"/>
    <w:rsid w:val="6310A4ED"/>
    <w:rsid w:val="63219FB0"/>
    <w:rsid w:val="632A7DF2"/>
    <w:rsid w:val="632BF92F"/>
    <w:rsid w:val="6330E0ED"/>
    <w:rsid w:val="63320514"/>
    <w:rsid w:val="6335B949"/>
    <w:rsid w:val="63511F1A"/>
    <w:rsid w:val="6352815B"/>
    <w:rsid w:val="6357AC9F"/>
    <w:rsid w:val="635ECEF3"/>
    <w:rsid w:val="636055AD"/>
    <w:rsid w:val="6364802A"/>
    <w:rsid w:val="6367F9AE"/>
    <w:rsid w:val="636A5543"/>
    <w:rsid w:val="636C4ADB"/>
    <w:rsid w:val="637B7124"/>
    <w:rsid w:val="63B5792D"/>
    <w:rsid w:val="63BBA9BD"/>
    <w:rsid w:val="63C0347C"/>
    <w:rsid w:val="63C39828"/>
    <w:rsid w:val="63D70728"/>
    <w:rsid w:val="6427D086"/>
    <w:rsid w:val="642F4E4A"/>
    <w:rsid w:val="6437BC21"/>
    <w:rsid w:val="644AAB29"/>
    <w:rsid w:val="64549B75"/>
    <w:rsid w:val="64549C32"/>
    <w:rsid w:val="6455BFEB"/>
    <w:rsid w:val="645E08FC"/>
    <w:rsid w:val="64707522"/>
    <w:rsid w:val="6471A1B3"/>
    <w:rsid w:val="64977F76"/>
    <w:rsid w:val="64A388D9"/>
    <w:rsid w:val="64A78416"/>
    <w:rsid w:val="64AAFE84"/>
    <w:rsid w:val="64B5F99B"/>
    <w:rsid w:val="64B61952"/>
    <w:rsid w:val="64D042E9"/>
    <w:rsid w:val="64D56A08"/>
    <w:rsid w:val="64E85DC6"/>
    <w:rsid w:val="652B3B31"/>
    <w:rsid w:val="6530C093"/>
    <w:rsid w:val="65429DF3"/>
    <w:rsid w:val="6559AF2C"/>
    <w:rsid w:val="65729613"/>
    <w:rsid w:val="6581AD12"/>
    <w:rsid w:val="6585A07B"/>
    <w:rsid w:val="65871E84"/>
    <w:rsid w:val="659FAD2A"/>
    <w:rsid w:val="65BF6229"/>
    <w:rsid w:val="65CD1909"/>
    <w:rsid w:val="65D74436"/>
    <w:rsid w:val="65D88C2B"/>
    <w:rsid w:val="65DA0197"/>
    <w:rsid w:val="65E22ECC"/>
    <w:rsid w:val="65E6E4FB"/>
    <w:rsid w:val="65F0CAA2"/>
    <w:rsid w:val="660519C3"/>
    <w:rsid w:val="6617C8B3"/>
    <w:rsid w:val="6625A987"/>
    <w:rsid w:val="662FAFCD"/>
    <w:rsid w:val="66303208"/>
    <w:rsid w:val="665AF007"/>
    <w:rsid w:val="6670CC93"/>
    <w:rsid w:val="667204A8"/>
    <w:rsid w:val="667DD0AA"/>
    <w:rsid w:val="66857849"/>
    <w:rsid w:val="66A3DA5D"/>
    <w:rsid w:val="66C70B92"/>
    <w:rsid w:val="66ED19EF"/>
    <w:rsid w:val="66F57CEF"/>
    <w:rsid w:val="66F9F0AB"/>
    <w:rsid w:val="66FB9AB3"/>
    <w:rsid w:val="671A55E3"/>
    <w:rsid w:val="6729659D"/>
    <w:rsid w:val="67540066"/>
    <w:rsid w:val="67576303"/>
    <w:rsid w:val="67754A3E"/>
    <w:rsid w:val="67769FF3"/>
    <w:rsid w:val="6781128D"/>
    <w:rsid w:val="678B4A35"/>
    <w:rsid w:val="67B740C4"/>
    <w:rsid w:val="67D4498F"/>
    <w:rsid w:val="67E10C80"/>
    <w:rsid w:val="67E7AE57"/>
    <w:rsid w:val="67F85AA6"/>
    <w:rsid w:val="67FE8449"/>
    <w:rsid w:val="681FFE88"/>
    <w:rsid w:val="6844CF78"/>
    <w:rsid w:val="68482582"/>
    <w:rsid w:val="685CE681"/>
    <w:rsid w:val="686210B9"/>
    <w:rsid w:val="6862DBF3"/>
    <w:rsid w:val="687F021D"/>
    <w:rsid w:val="68914FEE"/>
    <w:rsid w:val="689899F0"/>
    <w:rsid w:val="68A7003F"/>
    <w:rsid w:val="68C66CEE"/>
    <w:rsid w:val="68C9A155"/>
    <w:rsid w:val="68CCC252"/>
    <w:rsid w:val="68D46DA2"/>
    <w:rsid w:val="68ECD81B"/>
    <w:rsid w:val="68FFA4D2"/>
    <w:rsid w:val="6907BED9"/>
    <w:rsid w:val="69120885"/>
    <w:rsid w:val="691CA02E"/>
    <w:rsid w:val="691D9DDB"/>
    <w:rsid w:val="6959830B"/>
    <w:rsid w:val="6975421E"/>
    <w:rsid w:val="697E6FA7"/>
    <w:rsid w:val="6980115F"/>
    <w:rsid w:val="69A3B40C"/>
    <w:rsid w:val="69AF4B59"/>
    <w:rsid w:val="69CD88E4"/>
    <w:rsid w:val="69DCE05C"/>
    <w:rsid w:val="69E3D43D"/>
    <w:rsid w:val="6A1A2063"/>
    <w:rsid w:val="6A1AFB0E"/>
    <w:rsid w:val="6A394508"/>
    <w:rsid w:val="6A44F039"/>
    <w:rsid w:val="6A598BA5"/>
    <w:rsid w:val="6A60CA27"/>
    <w:rsid w:val="6A626557"/>
    <w:rsid w:val="6A8CFCE2"/>
    <w:rsid w:val="6A97BF1B"/>
    <w:rsid w:val="6AB10B9F"/>
    <w:rsid w:val="6ABD15DD"/>
    <w:rsid w:val="6AC057AC"/>
    <w:rsid w:val="6AC9FDA3"/>
    <w:rsid w:val="6AD2DAF8"/>
    <w:rsid w:val="6AD9FD5E"/>
    <w:rsid w:val="6ADD9D08"/>
    <w:rsid w:val="6AF8DBA9"/>
    <w:rsid w:val="6B015CA2"/>
    <w:rsid w:val="6B251A75"/>
    <w:rsid w:val="6B46C95B"/>
    <w:rsid w:val="6B48E401"/>
    <w:rsid w:val="6B7DB621"/>
    <w:rsid w:val="6B94F0B4"/>
    <w:rsid w:val="6BB6A2DF"/>
    <w:rsid w:val="6BCA012D"/>
    <w:rsid w:val="6BD50097"/>
    <w:rsid w:val="6BE2190D"/>
    <w:rsid w:val="6BF0EE96"/>
    <w:rsid w:val="6C08A0F5"/>
    <w:rsid w:val="6C0FB6BE"/>
    <w:rsid w:val="6C16E3DB"/>
    <w:rsid w:val="6C1E127C"/>
    <w:rsid w:val="6C25EEA8"/>
    <w:rsid w:val="6C347DD9"/>
    <w:rsid w:val="6C39FC65"/>
    <w:rsid w:val="6C416B7B"/>
    <w:rsid w:val="6C48BB61"/>
    <w:rsid w:val="6C4F46A0"/>
    <w:rsid w:val="6C5C0357"/>
    <w:rsid w:val="6CA3814F"/>
    <w:rsid w:val="6CAE6D92"/>
    <w:rsid w:val="6CAEB9F3"/>
    <w:rsid w:val="6CB9424B"/>
    <w:rsid w:val="6CCBCBC9"/>
    <w:rsid w:val="6CE7758F"/>
    <w:rsid w:val="6CF08746"/>
    <w:rsid w:val="6CF38ADD"/>
    <w:rsid w:val="6CFA7FD0"/>
    <w:rsid w:val="6CFF9C41"/>
    <w:rsid w:val="6CFFF6B0"/>
    <w:rsid w:val="6D090F01"/>
    <w:rsid w:val="6D0C2301"/>
    <w:rsid w:val="6D13D677"/>
    <w:rsid w:val="6D277969"/>
    <w:rsid w:val="6D298573"/>
    <w:rsid w:val="6D30C115"/>
    <w:rsid w:val="6D335608"/>
    <w:rsid w:val="6D41F6F8"/>
    <w:rsid w:val="6D44BACE"/>
    <w:rsid w:val="6D47AF2B"/>
    <w:rsid w:val="6D4A85BA"/>
    <w:rsid w:val="6D4AA4F3"/>
    <w:rsid w:val="6D4E1CBB"/>
    <w:rsid w:val="6D6A5E56"/>
    <w:rsid w:val="6D8B48F9"/>
    <w:rsid w:val="6D9AB205"/>
    <w:rsid w:val="6DA13896"/>
    <w:rsid w:val="6DA47156"/>
    <w:rsid w:val="6DA721CA"/>
    <w:rsid w:val="6DB13A37"/>
    <w:rsid w:val="6DBFA2FC"/>
    <w:rsid w:val="6DC1A561"/>
    <w:rsid w:val="6DC24DCF"/>
    <w:rsid w:val="6DD6FE51"/>
    <w:rsid w:val="6DDACF72"/>
    <w:rsid w:val="6DDB0085"/>
    <w:rsid w:val="6DE241A0"/>
    <w:rsid w:val="6DE48BC2"/>
    <w:rsid w:val="6DF23609"/>
    <w:rsid w:val="6DFFBECF"/>
    <w:rsid w:val="6E08E1FB"/>
    <w:rsid w:val="6E2C02D4"/>
    <w:rsid w:val="6E4422DB"/>
    <w:rsid w:val="6E4E73CD"/>
    <w:rsid w:val="6E4EDA5A"/>
    <w:rsid w:val="6E79CBD4"/>
    <w:rsid w:val="6E84C98F"/>
    <w:rsid w:val="6E95003E"/>
    <w:rsid w:val="6E979D9B"/>
    <w:rsid w:val="6E9956A9"/>
    <w:rsid w:val="6EA7F362"/>
    <w:rsid w:val="6EBDF988"/>
    <w:rsid w:val="6ED76F36"/>
    <w:rsid w:val="6EE1F012"/>
    <w:rsid w:val="6EE29B93"/>
    <w:rsid w:val="6EE6DF1A"/>
    <w:rsid w:val="6EFB349D"/>
    <w:rsid w:val="6EFB6EB0"/>
    <w:rsid w:val="6F27195A"/>
    <w:rsid w:val="6F330725"/>
    <w:rsid w:val="6F37088E"/>
    <w:rsid w:val="6F3E9DAA"/>
    <w:rsid w:val="6F44C861"/>
    <w:rsid w:val="6F504306"/>
    <w:rsid w:val="6F56355E"/>
    <w:rsid w:val="6F5A0701"/>
    <w:rsid w:val="6F8C2472"/>
    <w:rsid w:val="6F998480"/>
    <w:rsid w:val="6FD09DC6"/>
    <w:rsid w:val="6FDD0E9D"/>
    <w:rsid w:val="6FEE20F6"/>
    <w:rsid w:val="6FEFB292"/>
    <w:rsid w:val="6FFC4BAC"/>
    <w:rsid w:val="7049A9EF"/>
    <w:rsid w:val="706861D7"/>
    <w:rsid w:val="7068A51B"/>
    <w:rsid w:val="70735325"/>
    <w:rsid w:val="707970A3"/>
    <w:rsid w:val="70A8A3CC"/>
    <w:rsid w:val="70AB4AE1"/>
    <w:rsid w:val="70C2E9BB"/>
    <w:rsid w:val="70CD673B"/>
    <w:rsid w:val="70E42EAB"/>
    <w:rsid w:val="711C2C84"/>
    <w:rsid w:val="7127F4D3"/>
    <w:rsid w:val="712F2F81"/>
    <w:rsid w:val="71309407"/>
    <w:rsid w:val="714FBFA8"/>
    <w:rsid w:val="715058D6"/>
    <w:rsid w:val="71528DA6"/>
    <w:rsid w:val="71627C87"/>
    <w:rsid w:val="7171B024"/>
    <w:rsid w:val="7181C93F"/>
    <w:rsid w:val="7189A67A"/>
    <w:rsid w:val="718DA4D3"/>
    <w:rsid w:val="7193DA47"/>
    <w:rsid w:val="7195EADC"/>
    <w:rsid w:val="71A2B6C7"/>
    <w:rsid w:val="71AD494E"/>
    <w:rsid w:val="71B822AC"/>
    <w:rsid w:val="71CA0D82"/>
    <w:rsid w:val="71E4F153"/>
    <w:rsid w:val="7227299C"/>
    <w:rsid w:val="72289F9C"/>
    <w:rsid w:val="7237CAF7"/>
    <w:rsid w:val="726729F1"/>
    <w:rsid w:val="726773FE"/>
    <w:rsid w:val="72678A7E"/>
    <w:rsid w:val="727708DF"/>
    <w:rsid w:val="7277E279"/>
    <w:rsid w:val="728A3AF6"/>
    <w:rsid w:val="72D74145"/>
    <w:rsid w:val="72EE313D"/>
    <w:rsid w:val="72F19FBD"/>
    <w:rsid w:val="730BFFCF"/>
    <w:rsid w:val="734AB25B"/>
    <w:rsid w:val="7357991A"/>
    <w:rsid w:val="735E6C9C"/>
    <w:rsid w:val="738DE772"/>
    <w:rsid w:val="738E0FCD"/>
    <w:rsid w:val="73A00299"/>
    <w:rsid w:val="73A1AFBE"/>
    <w:rsid w:val="73DBF01B"/>
    <w:rsid w:val="73E572D4"/>
    <w:rsid w:val="73E6C9A4"/>
    <w:rsid w:val="741914E0"/>
    <w:rsid w:val="741D8D0B"/>
    <w:rsid w:val="7426EB3E"/>
    <w:rsid w:val="742C7509"/>
    <w:rsid w:val="74338147"/>
    <w:rsid w:val="74355E3F"/>
    <w:rsid w:val="7445E1D6"/>
    <w:rsid w:val="7448D6FD"/>
    <w:rsid w:val="7453CD46"/>
    <w:rsid w:val="747311A6"/>
    <w:rsid w:val="74988653"/>
    <w:rsid w:val="74B64D2C"/>
    <w:rsid w:val="74CBFE0A"/>
    <w:rsid w:val="74ED2292"/>
    <w:rsid w:val="74F054B5"/>
    <w:rsid w:val="74FF8847"/>
    <w:rsid w:val="750366BD"/>
    <w:rsid w:val="7516A16A"/>
    <w:rsid w:val="7518B0A4"/>
    <w:rsid w:val="75210708"/>
    <w:rsid w:val="7535B2D9"/>
    <w:rsid w:val="7559C506"/>
    <w:rsid w:val="75619E28"/>
    <w:rsid w:val="7563075B"/>
    <w:rsid w:val="75637F89"/>
    <w:rsid w:val="7565F3ED"/>
    <w:rsid w:val="758C2080"/>
    <w:rsid w:val="758CF27E"/>
    <w:rsid w:val="758E3A59"/>
    <w:rsid w:val="75B3D3DB"/>
    <w:rsid w:val="75BEDC2E"/>
    <w:rsid w:val="75BFF3C9"/>
    <w:rsid w:val="75C27D95"/>
    <w:rsid w:val="75D5F9B5"/>
    <w:rsid w:val="75D9310E"/>
    <w:rsid w:val="75DD5DE6"/>
    <w:rsid w:val="75E1B237"/>
    <w:rsid w:val="75E35B67"/>
    <w:rsid w:val="75E8B065"/>
    <w:rsid w:val="75FEC416"/>
    <w:rsid w:val="7602F899"/>
    <w:rsid w:val="761F813F"/>
    <w:rsid w:val="761F8ED6"/>
    <w:rsid w:val="76204BE0"/>
    <w:rsid w:val="76249D8B"/>
    <w:rsid w:val="763A4A47"/>
    <w:rsid w:val="764EF96B"/>
    <w:rsid w:val="76560227"/>
    <w:rsid w:val="76622160"/>
    <w:rsid w:val="767B65D3"/>
    <w:rsid w:val="767CC6C2"/>
    <w:rsid w:val="768B93CF"/>
    <w:rsid w:val="769CCDEC"/>
    <w:rsid w:val="76AA017B"/>
    <w:rsid w:val="76D3EAB7"/>
    <w:rsid w:val="76DD2869"/>
    <w:rsid w:val="76E84C07"/>
    <w:rsid w:val="76F27F9C"/>
    <w:rsid w:val="76F79B73"/>
    <w:rsid w:val="76F9B891"/>
    <w:rsid w:val="7701784C"/>
    <w:rsid w:val="770F2201"/>
    <w:rsid w:val="7749E4BC"/>
    <w:rsid w:val="775319E3"/>
    <w:rsid w:val="777CA5ED"/>
    <w:rsid w:val="77A49665"/>
    <w:rsid w:val="77AAB268"/>
    <w:rsid w:val="77BB908F"/>
    <w:rsid w:val="77C912EB"/>
    <w:rsid w:val="78193CF8"/>
    <w:rsid w:val="782711B5"/>
    <w:rsid w:val="78276430"/>
    <w:rsid w:val="78495C41"/>
    <w:rsid w:val="78727D9F"/>
    <w:rsid w:val="7887A90F"/>
    <w:rsid w:val="789278F1"/>
    <w:rsid w:val="78946609"/>
    <w:rsid w:val="789525E7"/>
    <w:rsid w:val="78B620CD"/>
    <w:rsid w:val="78BD910A"/>
    <w:rsid w:val="78EE903A"/>
    <w:rsid w:val="7903F1B1"/>
    <w:rsid w:val="791C25F4"/>
    <w:rsid w:val="792799FC"/>
    <w:rsid w:val="792F273E"/>
    <w:rsid w:val="797A6D0A"/>
    <w:rsid w:val="79A1FB30"/>
    <w:rsid w:val="79A68EC0"/>
    <w:rsid w:val="79A75B64"/>
    <w:rsid w:val="79B06BEE"/>
    <w:rsid w:val="79BF9A87"/>
    <w:rsid w:val="79C2252A"/>
    <w:rsid w:val="79CBE3D2"/>
    <w:rsid w:val="79D3B19D"/>
    <w:rsid w:val="79D45F79"/>
    <w:rsid w:val="79EF9E37"/>
    <w:rsid w:val="79F3D1B8"/>
    <w:rsid w:val="79F829D4"/>
    <w:rsid w:val="79FE8B81"/>
    <w:rsid w:val="7A0A1579"/>
    <w:rsid w:val="7A0FEE27"/>
    <w:rsid w:val="7A0FF091"/>
    <w:rsid w:val="7A211512"/>
    <w:rsid w:val="7A22387F"/>
    <w:rsid w:val="7A2D41A0"/>
    <w:rsid w:val="7A30F648"/>
    <w:rsid w:val="7A367DC5"/>
    <w:rsid w:val="7A399751"/>
    <w:rsid w:val="7A5570A3"/>
    <w:rsid w:val="7A57A221"/>
    <w:rsid w:val="7A75662C"/>
    <w:rsid w:val="7A9364EC"/>
    <w:rsid w:val="7AB61BFD"/>
    <w:rsid w:val="7AC36A5D"/>
    <w:rsid w:val="7AC7DEBC"/>
    <w:rsid w:val="7ACAFC50"/>
    <w:rsid w:val="7ACE7297"/>
    <w:rsid w:val="7AD52CB9"/>
    <w:rsid w:val="7AE86E05"/>
    <w:rsid w:val="7B02F217"/>
    <w:rsid w:val="7B13FBBC"/>
    <w:rsid w:val="7B161949"/>
    <w:rsid w:val="7B291878"/>
    <w:rsid w:val="7B344F48"/>
    <w:rsid w:val="7B490020"/>
    <w:rsid w:val="7B4A6A9A"/>
    <w:rsid w:val="7B569149"/>
    <w:rsid w:val="7B799481"/>
    <w:rsid w:val="7B9E5A3C"/>
    <w:rsid w:val="7BB39E4C"/>
    <w:rsid w:val="7BB8AAC8"/>
    <w:rsid w:val="7BC12294"/>
    <w:rsid w:val="7BC26B2E"/>
    <w:rsid w:val="7BC29A0C"/>
    <w:rsid w:val="7BCEA35A"/>
    <w:rsid w:val="7BD24E26"/>
    <w:rsid w:val="7BE70200"/>
    <w:rsid w:val="7BF47BEC"/>
    <w:rsid w:val="7C04419E"/>
    <w:rsid w:val="7C0A230C"/>
    <w:rsid w:val="7C153ECB"/>
    <w:rsid w:val="7C1B8DB0"/>
    <w:rsid w:val="7C2A54E8"/>
    <w:rsid w:val="7C39AF54"/>
    <w:rsid w:val="7C407024"/>
    <w:rsid w:val="7C44AD33"/>
    <w:rsid w:val="7C4B1EA4"/>
    <w:rsid w:val="7C57F1E9"/>
    <w:rsid w:val="7C66F6B4"/>
    <w:rsid w:val="7C8C7F26"/>
    <w:rsid w:val="7C8ED05A"/>
    <w:rsid w:val="7C96DCF4"/>
    <w:rsid w:val="7C9A4849"/>
    <w:rsid w:val="7C9BB7B2"/>
    <w:rsid w:val="7C9D728F"/>
    <w:rsid w:val="7CA84B14"/>
    <w:rsid w:val="7CC4EA89"/>
    <w:rsid w:val="7CDEFC26"/>
    <w:rsid w:val="7CDFFC2B"/>
    <w:rsid w:val="7CEE9E97"/>
    <w:rsid w:val="7CF4C8D0"/>
    <w:rsid w:val="7CFAD553"/>
    <w:rsid w:val="7D011838"/>
    <w:rsid w:val="7D01F8B9"/>
    <w:rsid w:val="7D122AD0"/>
    <w:rsid w:val="7D21436D"/>
    <w:rsid w:val="7D4ED265"/>
    <w:rsid w:val="7D56ED89"/>
    <w:rsid w:val="7D5E3B8F"/>
    <w:rsid w:val="7D76AD4A"/>
    <w:rsid w:val="7D7A6CC3"/>
    <w:rsid w:val="7DAAEE9A"/>
    <w:rsid w:val="7DCB05AE"/>
    <w:rsid w:val="7DD5E339"/>
    <w:rsid w:val="7DD9DCD7"/>
    <w:rsid w:val="7DE47D4A"/>
    <w:rsid w:val="7DE504A5"/>
    <w:rsid w:val="7DE53B8B"/>
    <w:rsid w:val="7DF66F99"/>
    <w:rsid w:val="7E029D12"/>
    <w:rsid w:val="7E0E6561"/>
    <w:rsid w:val="7E2AA0BB"/>
    <w:rsid w:val="7E2C0C7A"/>
    <w:rsid w:val="7E3B6353"/>
    <w:rsid w:val="7E4CF350"/>
    <w:rsid w:val="7E519E87"/>
    <w:rsid w:val="7E591D4D"/>
    <w:rsid w:val="7E61E17A"/>
    <w:rsid w:val="7E7ACC87"/>
    <w:rsid w:val="7E8A3ECC"/>
    <w:rsid w:val="7E9120A6"/>
    <w:rsid w:val="7E953F69"/>
    <w:rsid w:val="7E968781"/>
    <w:rsid w:val="7EC495FB"/>
    <w:rsid w:val="7ED065C0"/>
    <w:rsid w:val="7EFEB5C9"/>
    <w:rsid w:val="7F04676B"/>
    <w:rsid w:val="7F094259"/>
    <w:rsid w:val="7F1EA2C2"/>
    <w:rsid w:val="7F31EC40"/>
    <w:rsid w:val="7F41C3CE"/>
    <w:rsid w:val="7F452AAA"/>
    <w:rsid w:val="7F562DD6"/>
    <w:rsid w:val="7F62F3E4"/>
    <w:rsid w:val="7F6674C1"/>
    <w:rsid w:val="7F66D60F"/>
    <w:rsid w:val="7F67E38F"/>
    <w:rsid w:val="7F737ADC"/>
    <w:rsid w:val="7F854516"/>
    <w:rsid w:val="7F93E4F2"/>
    <w:rsid w:val="7F95BDA2"/>
    <w:rsid w:val="7FAA35C2"/>
    <w:rsid w:val="7FAFA84A"/>
    <w:rsid w:val="7FC6711C"/>
    <w:rsid w:val="7FD0CFC2"/>
    <w:rsid w:val="7FD7EDAA"/>
    <w:rsid w:val="7FE1BE74"/>
    <w:rsid w:val="7FED9F7D"/>
    <w:rsid w:val="7FFDF9DC"/>
    <w:rsid w:val="7FFEC24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B25FE096-4559-4DEF-A520-1B141E0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MCCDocumentTitle"/>
    <w:next w:val="Normal"/>
    <w:link w:val="Heading1Char"/>
    <w:uiPriority w:val="9"/>
    <w:qFormat/>
    <w:rsid w:val="7E953F69"/>
    <w:pPr>
      <w:spacing w:after="0" w:line="276" w:lineRule="auto"/>
      <w:outlineLvl w:val="0"/>
    </w:pPr>
    <w:rPr>
      <w:color w:val="auto"/>
      <w:sz w:val="32"/>
      <w:szCs w:val="32"/>
    </w:rPr>
  </w:style>
  <w:style w:type="paragraph" w:styleId="Heading2">
    <w:name w:val="heading 2"/>
    <w:basedOn w:val="Normal"/>
    <w:next w:val="Normal"/>
    <w:link w:val="Heading2Char"/>
    <w:uiPriority w:val="9"/>
    <w:unhideWhenUsed/>
    <w:qFormat/>
    <w:rsid w:val="7E953F69"/>
    <w:pPr>
      <w:outlineLvl w:val="1"/>
    </w:pPr>
    <w:rPr>
      <w:rFonts w:ascii="Century Gothic" w:hAnsi="Century Gothic"/>
      <w:b/>
      <w:bCs/>
      <w:sz w:val="28"/>
      <w:szCs w:val="28"/>
    </w:rPr>
  </w:style>
  <w:style w:type="paragraph" w:styleId="Heading3">
    <w:name w:val="heading 3"/>
    <w:basedOn w:val="Normal"/>
    <w:next w:val="Normal"/>
    <w:link w:val="Heading3Char"/>
    <w:uiPriority w:val="9"/>
    <w:unhideWhenUsed/>
    <w:qFormat/>
    <w:rsid w:val="7E953F69"/>
    <w:pPr>
      <w:outlineLvl w:val="2"/>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4"/>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5"/>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6"/>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7"/>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character" w:customStyle="1" w:styleId="normaltextrun">
    <w:name w:val="normaltextrun"/>
    <w:basedOn w:val="DefaultParagraphFont"/>
    <w:rsid w:val="003D62CC"/>
  </w:style>
  <w:style w:type="character" w:customStyle="1" w:styleId="findhit">
    <w:name w:val="findhit"/>
    <w:basedOn w:val="DefaultParagraphFont"/>
    <w:rsid w:val="003D62CC"/>
  </w:style>
  <w:style w:type="character" w:customStyle="1" w:styleId="eop">
    <w:name w:val="eop"/>
    <w:basedOn w:val="DefaultParagraphFont"/>
    <w:rsid w:val="00355A87"/>
  </w:style>
  <w:style w:type="paragraph" w:customStyle="1" w:styleId="paragraph">
    <w:name w:val="paragraph"/>
    <w:basedOn w:val="Normal"/>
    <w:uiPriority w:val="1"/>
    <w:rsid w:val="001A177E"/>
    <w:pPr>
      <w:spacing w:beforeAutospacing="1" w:afterAutospacing="1" w:line="259" w:lineRule="auto"/>
    </w:pPr>
    <w:rPr>
      <w:rFonts w:ascii="Times New Roman" w:eastAsia="Times New Roman" w:hAnsi="Times New Roman"/>
    </w:rPr>
  </w:style>
  <w:style w:type="paragraph" w:styleId="ListParagraph">
    <w:name w:val="List Paragraph"/>
    <w:basedOn w:val="Normal"/>
    <w:uiPriority w:val="34"/>
    <w:qFormat/>
    <w:rsid w:val="001A177E"/>
    <w:pPr>
      <w:ind w:left="720"/>
      <w:contextualSpacing/>
    </w:pPr>
  </w:style>
  <w:style w:type="paragraph" w:styleId="NoSpacing">
    <w:name w:val="No Spacing"/>
    <w:uiPriority w:val="1"/>
    <w:qFormat/>
    <w:rsid w:val="006254F3"/>
    <w:rPr>
      <w:sz w:val="24"/>
      <w:szCs w:val="24"/>
    </w:rPr>
  </w:style>
  <w:style w:type="character" w:styleId="CommentReference">
    <w:name w:val="annotation reference"/>
    <w:basedOn w:val="DefaultParagraphFont"/>
    <w:uiPriority w:val="99"/>
    <w:semiHidden/>
    <w:unhideWhenUsed/>
    <w:rsid w:val="00637C2D"/>
    <w:rPr>
      <w:sz w:val="16"/>
      <w:szCs w:val="16"/>
    </w:rPr>
  </w:style>
  <w:style w:type="paragraph" w:styleId="CommentText">
    <w:name w:val="annotation text"/>
    <w:basedOn w:val="Normal"/>
    <w:link w:val="CommentTextChar"/>
    <w:uiPriority w:val="99"/>
    <w:unhideWhenUsed/>
    <w:rsid w:val="00637C2D"/>
    <w:rPr>
      <w:sz w:val="20"/>
      <w:szCs w:val="20"/>
    </w:rPr>
  </w:style>
  <w:style w:type="character" w:customStyle="1" w:styleId="CommentTextChar">
    <w:name w:val="Comment Text Char"/>
    <w:basedOn w:val="DefaultParagraphFont"/>
    <w:link w:val="CommentText"/>
    <w:uiPriority w:val="99"/>
    <w:rsid w:val="00637C2D"/>
  </w:style>
  <w:style w:type="paragraph" w:styleId="CommentSubject">
    <w:name w:val="annotation subject"/>
    <w:basedOn w:val="CommentText"/>
    <w:next w:val="CommentText"/>
    <w:link w:val="CommentSubjectChar"/>
    <w:uiPriority w:val="99"/>
    <w:semiHidden/>
    <w:unhideWhenUsed/>
    <w:rsid w:val="00637C2D"/>
    <w:rPr>
      <w:b/>
      <w:bCs/>
    </w:rPr>
  </w:style>
  <w:style w:type="character" w:customStyle="1" w:styleId="CommentSubjectChar">
    <w:name w:val="Comment Subject Char"/>
    <w:basedOn w:val="CommentTextChar"/>
    <w:link w:val="CommentSubject"/>
    <w:uiPriority w:val="99"/>
    <w:semiHidden/>
    <w:rsid w:val="00637C2D"/>
    <w:rPr>
      <w:b/>
      <w:bCs/>
    </w:rPr>
  </w:style>
  <w:style w:type="character" w:customStyle="1" w:styleId="Heading1Char">
    <w:name w:val="Heading 1 Char"/>
    <w:basedOn w:val="DefaultParagraphFont"/>
    <w:link w:val="Heading1"/>
    <w:uiPriority w:val="9"/>
    <w:rsid w:val="7E953F69"/>
    <w:rPr>
      <w:rFonts w:ascii="Century Gothic" w:hAnsi="Century Gothic"/>
      <w:b/>
      <w:sz w:val="32"/>
      <w:szCs w:val="32"/>
    </w:rPr>
  </w:style>
  <w:style w:type="paragraph" w:styleId="TOCHeading">
    <w:name w:val="TOC Heading"/>
    <w:basedOn w:val="Heading1"/>
    <w:next w:val="Normal"/>
    <w:uiPriority w:val="39"/>
    <w:unhideWhenUsed/>
    <w:qFormat/>
    <w:rsid w:val="7E953F69"/>
    <w:rPr>
      <w:rFonts w:asciiTheme="majorHAnsi" w:hAnsiTheme="majorHAnsi"/>
    </w:rPr>
  </w:style>
  <w:style w:type="paragraph" w:styleId="TOC1">
    <w:name w:val="toc 1"/>
    <w:basedOn w:val="Normal"/>
    <w:next w:val="Normal"/>
    <w:autoRedefine/>
    <w:uiPriority w:val="39"/>
    <w:unhideWhenUsed/>
    <w:rsid w:val="005F1085"/>
    <w:pPr>
      <w:tabs>
        <w:tab w:val="right" w:leader="dot" w:pos="9360"/>
      </w:tabs>
      <w:spacing w:after="100"/>
    </w:pPr>
    <w:rPr>
      <w:rFonts w:ascii="Century Gothic" w:hAnsi="Century Gothic"/>
      <w:b/>
      <w:bCs/>
      <w:noProof/>
      <w:color w:val="ED7D31" w:themeColor="accent2"/>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7E953F69"/>
    <w:rPr>
      <w:rFonts w:ascii="Century Gothic" w:hAnsi="Century Gothic"/>
      <w:b/>
      <w:bCs/>
      <w:sz w:val="24"/>
      <w:szCs w:val="24"/>
    </w:rPr>
  </w:style>
  <w:style w:type="paragraph" w:styleId="TOC3">
    <w:name w:val="toc 3"/>
    <w:basedOn w:val="Normal"/>
    <w:next w:val="Normal"/>
    <w:autoRedefine/>
    <w:uiPriority w:val="39"/>
    <w:unhideWhenUsed/>
    <w:rsid w:val="00B13A55"/>
    <w:pPr>
      <w:spacing w:after="100"/>
      <w:ind w:left="480"/>
    </w:pPr>
  </w:style>
  <w:style w:type="paragraph" w:styleId="TOC2">
    <w:name w:val="toc 2"/>
    <w:basedOn w:val="Normal"/>
    <w:next w:val="Normal"/>
    <w:autoRedefine/>
    <w:uiPriority w:val="39"/>
    <w:unhideWhenUsed/>
    <w:rsid w:val="00B13A55"/>
    <w:pPr>
      <w:spacing w:after="100" w:line="259" w:lineRule="auto"/>
      <w:ind w:left="220"/>
    </w:pPr>
    <w:rPr>
      <w:rFonts w:asciiTheme="minorHAnsi" w:eastAsiaTheme="minorEastAsia" w:hAnsiTheme="minorHAnsi"/>
      <w:sz w:val="22"/>
      <w:szCs w:val="22"/>
    </w:rPr>
  </w:style>
  <w:style w:type="paragraph" w:styleId="Revision">
    <w:name w:val="Revision"/>
    <w:hidden/>
    <w:uiPriority w:val="99"/>
    <w:semiHidden/>
    <w:rsid w:val="00344CEB"/>
    <w:rPr>
      <w:sz w:val="24"/>
      <w:szCs w:val="24"/>
    </w:rPr>
  </w:style>
  <w:style w:type="character" w:styleId="UnresolvedMention">
    <w:name w:val="Unresolved Mention"/>
    <w:basedOn w:val="DefaultParagraphFont"/>
    <w:uiPriority w:val="99"/>
    <w:semiHidden/>
    <w:unhideWhenUsed/>
    <w:rsid w:val="00393B63"/>
    <w:rPr>
      <w:color w:val="605E5C"/>
      <w:shd w:val="clear" w:color="auto" w:fill="E1DFDD"/>
    </w:rPr>
  </w:style>
  <w:style w:type="paragraph" w:styleId="FootnoteText">
    <w:name w:val="footnote text"/>
    <w:basedOn w:val="Normal"/>
    <w:link w:val="FootnoteTextChar"/>
    <w:uiPriority w:val="99"/>
    <w:semiHidden/>
    <w:unhideWhenUsed/>
    <w:rsid w:val="00E44D5A"/>
    <w:rPr>
      <w:sz w:val="20"/>
      <w:szCs w:val="20"/>
    </w:rPr>
  </w:style>
  <w:style w:type="character" w:customStyle="1" w:styleId="FootnoteTextChar">
    <w:name w:val="Footnote Text Char"/>
    <w:basedOn w:val="DefaultParagraphFont"/>
    <w:link w:val="FootnoteText"/>
    <w:uiPriority w:val="99"/>
    <w:semiHidden/>
    <w:rsid w:val="00E44D5A"/>
  </w:style>
  <w:style w:type="character" w:styleId="FootnoteReference">
    <w:name w:val="footnote reference"/>
    <w:basedOn w:val="DefaultParagraphFont"/>
    <w:uiPriority w:val="99"/>
    <w:semiHidden/>
    <w:unhideWhenUsed/>
    <w:rsid w:val="00E44D5A"/>
    <w:rPr>
      <w:vertAlign w:val="superscript"/>
    </w:rPr>
  </w:style>
  <w:style w:type="paragraph" w:styleId="NormalWeb">
    <w:name w:val="Normal (Web)"/>
    <w:basedOn w:val="Normal"/>
    <w:uiPriority w:val="99"/>
    <w:semiHidden/>
    <w:unhideWhenUsed/>
    <w:rsid w:val="00C7206A"/>
    <w:pPr>
      <w:spacing w:before="100" w:beforeAutospacing="1" w:after="100" w:afterAutospacing="1"/>
    </w:pPr>
    <w:rPr>
      <w:rFonts w:ascii="Times New Roman" w:eastAsia="Times New Roman" w:hAnsi="Times New Roman"/>
      <w14:ligatures w14:val="standardContextual"/>
    </w:rPr>
  </w:style>
  <w:style w:type="character" w:customStyle="1" w:styleId="cf01">
    <w:name w:val="cf01"/>
    <w:basedOn w:val="DefaultParagraphFont"/>
    <w:rsid w:val="005E14D9"/>
    <w:rPr>
      <w:rFonts w:ascii="Segoe UI" w:hAnsi="Segoe UI" w:cs="Segoe UI" w:hint="default"/>
      <w:color w:val="262626"/>
      <w:sz w:val="36"/>
      <w:szCs w:val="36"/>
    </w:rPr>
  </w:style>
  <w:style w:type="paragraph" w:customStyle="1" w:styleId="TOCentry">
    <w:name w:val="TOC_entry"/>
    <w:basedOn w:val="Normal"/>
    <w:link w:val="TOCentryChar"/>
    <w:uiPriority w:val="1"/>
    <w:qFormat/>
    <w:rsid w:val="7E953F69"/>
    <w:pPr>
      <w:spacing w:after="160" w:line="270" w:lineRule="exact"/>
    </w:pPr>
    <w:rPr>
      <w:rFonts w:ascii="Century Gothic" w:hAnsi="Century Gothic"/>
      <w:color w:val="000000" w:themeColor="text1"/>
      <w:sz w:val="28"/>
      <w:szCs w:val="28"/>
    </w:rPr>
  </w:style>
  <w:style w:type="character" w:customStyle="1" w:styleId="Heading2Char">
    <w:name w:val="Heading 2 Char"/>
    <w:basedOn w:val="DefaultParagraphFont"/>
    <w:link w:val="Heading2"/>
    <w:uiPriority w:val="9"/>
    <w:rsid w:val="7E953F69"/>
    <w:rPr>
      <w:rFonts w:ascii="Century Gothic" w:hAnsi="Century Gothic"/>
      <w:b/>
      <w:bCs/>
      <w:sz w:val="28"/>
      <w:szCs w:val="28"/>
    </w:rPr>
  </w:style>
  <w:style w:type="character" w:customStyle="1" w:styleId="TOCentryChar">
    <w:name w:val="TOC_entry Char"/>
    <w:basedOn w:val="DefaultParagraphFont"/>
    <w:link w:val="TOCentry"/>
    <w:rsid w:val="7E953F69"/>
    <w:rPr>
      <w:rFonts w:ascii="Century Gothic" w:eastAsia="MS Mincho" w:hAnsi="Century Gothic" w:cs="Times New Roman"/>
      <w:color w:val="000000" w:themeColor="text1"/>
      <w:sz w:val="28"/>
      <w:szCs w:val="2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abilityphilanthropy.org/foundation-giving-for-disability/key-findings/" TargetMode="External"/><Relationship Id="rId18" Type="http://schemas.openxmlformats.org/officeDocument/2006/relationships/image" Target="media/image2.jpg"/><Relationship Id="rId26" Type="http://schemas.openxmlformats.org/officeDocument/2006/relationships/hyperlink" Target="https://www.hireculture.org/" TargetMode="External"/><Relationship Id="rId39" Type="http://schemas.microsoft.com/office/2020/10/relationships/intelligence" Target="intelligence2.xml"/><Relationship Id="rId21" Type="http://schemas.openxmlformats.org/officeDocument/2006/relationships/hyperlink" Target="https://www.mass.gov/news/department-of-public-health-launches-statewide-survey-to-improve-community-health?_gl=1*fist95*_ga*NDg4MjI3NzIwLjE2NDg0ODM1MTk.*_ga_MCLPEGW7WM*MTcwNDQwMTI5MC41LjAuMTcwNDQwMTM0NS4wLjAuM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assculturalcouncil.org/about/racial-equity-work/" TargetMode="External"/><Relationship Id="rId17" Type="http://schemas.openxmlformats.org/officeDocument/2006/relationships/hyperlink" Target="https://opendoorartsma.org/tcareport22/" TargetMode="External"/><Relationship Id="rId25" Type="http://schemas.openxmlformats.org/officeDocument/2006/relationships/hyperlink" Target="https://opendoorartsma.org/" TargetMode="External"/><Relationship Id="rId33" Type="http://schemas.openxmlformats.org/officeDocument/2006/relationships/header" Target="header1.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disabilityphilanthropy.org/foundation-giving-for-disability/" TargetMode="External"/><Relationship Id="rId20" Type="http://schemas.openxmlformats.org/officeDocument/2006/relationships/hyperlink" Target="https://www.mass.gov/event/notice-of-meeting-of-public-body-2017-12-15t223000-0500?_gl=1*1xacgw9*_ga*NDg4MjI3NzIwLjE2NDg0ODM1MTk.*_ga_MCLPEGW7WM*MTcwNDQwMTI5MC41LjAuMTcwNDQwMTI5Ni4wLjAuMA" TargetMode="External"/><Relationship Id="rId29" Type="http://schemas.openxmlformats.org/officeDocument/2006/relationships/hyperlink" Target="https://ncdj.org/style-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rt-reach.org/" TargetMode="External"/><Relationship Id="rId32" Type="http://schemas.openxmlformats.org/officeDocument/2006/relationships/hyperlink" Target="https://www.mass.gov/orgs/massachusetts-commission-for-the-deaf-and-hard-of-hear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opkinsmedicine.org/NEWS/MEDIA/RELEASES/ONE_IN_FIVE_AMERICANS_HAS_HEARING_LOSS" TargetMode="External"/><Relationship Id="rId23" Type="http://schemas.openxmlformats.org/officeDocument/2006/relationships/hyperlink" Target="https://massculturalcouncil.org/documents/Racial_Equity_Plan_FY22_24.pdf" TargetMode="External"/><Relationship Id="rId28" Type="http://schemas.openxmlformats.org/officeDocument/2006/relationships/hyperlink" Target="https://massculturalcouncil.org/organizations/universal-participation-initiative/up-design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ss.gov/health-and-disability-program-hdp?_gl=1*13fnmr4*_ga*NDg4MjI3NzIwLjE2NDg0ODM1MTk.*_ga_MCLPEGW7WM*MTcwNDQwMTI5MC41LjAuMTcwNDQwMTI5MC4wLjAuMA" TargetMode="External"/><Relationship Id="rId31" Type="http://schemas.openxmlformats.org/officeDocument/2006/relationships/hyperlink" Target="https://www.autistichoya.com/p/ableist-words-and-terms-to-avoi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hs/health_policy/disability.htm" TargetMode="External"/><Relationship Id="rId22" Type="http://schemas.openxmlformats.org/officeDocument/2006/relationships/hyperlink" Target="https://massculturalcouncil.org/organizations/universal-participation-initiative/" TargetMode="External"/><Relationship Id="rId27" Type="http://schemas.openxmlformats.org/officeDocument/2006/relationships/hyperlink" Target="https://massculturalcouncil.org/organizations/universal-participation-initiative/" TargetMode="External"/><Relationship Id="rId30" Type="http://schemas.openxmlformats.org/officeDocument/2006/relationships/hyperlink" Target="https://www.nad.org/resources/american-sign-language/community-and-culture-frequently-asked-question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101EE0D2-5419-46AF-98D6-FF4B0B4913B1}">
    <t:Anchor>
      <t:Comment id="340416245"/>
    </t:Anchor>
    <t:History>
      <t:Event id="{D3F6E4E2-5234-499B-8FBE-07DFBFB2D817}" time="2024-01-04T20:50:22.466Z">
        <t:Attribution userId="S::michael.bobbitt@mass.gov::5bfd27c8-1815-47ff-b70a-77302b076e48" userProvider="AD" userName="Bobbitt, Michael (ART)"/>
        <t:Anchor>
          <t:Comment id="202120836"/>
        </t:Anchor>
        <t:Create/>
      </t:Event>
      <t:Event id="{52BEBFE3-87BE-4E66-B54B-C91381A46D83}" time="2024-01-04T20:50:22.466Z">
        <t:Attribution userId="S::michael.bobbitt@mass.gov::5bfd27c8-1815-47ff-b70a-77302b076e48" userProvider="AD" userName="Bobbitt, Michael (ART)"/>
        <t:Anchor>
          <t:Comment id="202120836"/>
        </t:Anchor>
        <t:Assign userId="S::Bethann.Steiner@mass.gov::518f7007-de35-4723-a0f9-c0e264313878" userProvider="AD" userName="Steiner, Bethann (ART)"/>
      </t:Event>
      <t:Event id="{A6C35F4F-CB6B-4838-B727-E37C5A60D98E}" time="2024-01-04T20:50:22.466Z">
        <t:Attribution userId="S::michael.bobbitt@mass.gov::5bfd27c8-1815-47ff-b70a-77302b076e48" userProvider="AD" userName="Bobbitt, Michael (ART)"/>
        <t:Anchor>
          <t:Comment id="202120836"/>
        </t:Anchor>
        <t:SetTitle title="@Steiner, Bethann (ART) we cited work being done by other agencies in the Commonwealth. Hoping to do that here."/>
      </t:Event>
      <t:Event id="{35D1A871-F753-4437-8AD9-49BD9CBB8DAD}" time="2024-01-04T20:53:10.083Z">
        <t:Attribution userId="S::bethann.steiner@mass.gov::518f7007-de35-4723-a0f9-c0e264313878" userProvider="AD" userName="Steiner, Bethann (ART)"/>
        <t:Progress percentComplete="100"/>
      </t:Event>
      <t:Event id="{36A1788A-4F7D-4F01-B5D0-3A567119050E}" time="2024-01-05T21:49:11.323Z">
        <t:Attribution userId="S::michael.bobbitt@mass.gov::5bfd27c8-1815-47ff-b70a-77302b076e48" userProvider="AD" userName="Bobbitt, Michael (ART)"/>
        <t:Progress percentComplete="100"/>
      </t:Event>
    </t:History>
  </t:Task>
  <t:Task id="{6048033A-164B-450C-B0B3-23816922816F}">
    <t:Anchor>
      <t:Comment id="1692766418"/>
    </t:Anchor>
    <t:History>
      <t:Event id="{26E830F5-729B-43F3-9B96-F8D27BC6DC15}" time="2024-01-04T20:54:57.47Z">
        <t:Attribution userId="S::michael.bobbitt@mass.gov::5bfd27c8-1815-47ff-b70a-77302b076e48" userProvider="AD" userName="Bobbitt, Michael (ART)"/>
        <t:Anchor>
          <t:Comment id="1468640282"/>
        </t:Anchor>
        <t:Create/>
      </t:Event>
      <t:Event id="{46E45B95-E330-404B-8A6F-2B897924EC15}" time="2024-01-04T20:54:57.47Z">
        <t:Attribution userId="S::michael.bobbitt@mass.gov::5bfd27c8-1815-47ff-b70a-77302b076e48" userProvider="AD" userName="Bobbitt, Michael (ART)"/>
        <t:Anchor>
          <t:Comment id="1468640282"/>
        </t:Anchor>
        <t:Assign userId="S::Cheyenne.Cohn-Postell@mass.gov::2bb423b7-de6f-4828-9bc3-b76d8b367503" userProvider="AD" userName="Cohn-Postell, Cheyenne (ART)"/>
      </t:Event>
      <t:Event id="{24646484-1259-4D84-BF5E-FE025A26F4FB}" time="2024-01-04T20:54:57.47Z">
        <t:Attribution userId="S::michael.bobbitt@mass.gov::5bfd27c8-1815-47ff-b70a-77302b076e48" userProvider="AD" userName="Bobbitt, Michael (ART)"/>
        <t:Anchor>
          <t:Comment id="1468640282"/>
        </t:Anchor>
        <t:SetTitle title="@Cohn-Postell, Cheyenne (ART) I think I got this right based on your note, but feel free to move it or correct it."/>
      </t:Event>
      <t:Event id="{C834BCA1-5888-4645-814A-BC6A3C8FA94B}" time="2024-01-05T19:08:25.629Z">
        <t:Attribution userId="S::cheyenne.cohn-postell@mass.gov::2bb423b7-de6f-4828-9bc3-b76d8b367503" userProvider="AD" userName="Cohn-Postell, Cheyenne (ART)"/>
        <t:Progress percentComplete="100"/>
      </t:Event>
    </t:History>
  </t:Task>
  <t:Task id="{E7FAD37F-29B6-4CEC-A8B8-EBB99A474F01}">
    <t:Anchor>
      <t:Comment id="1111935349"/>
    </t:Anchor>
    <t:History>
      <t:Event id="{681318B6-B265-4B10-BD59-3321638B8B3D}" time="2024-01-22T16:58:00.977Z">
        <t:Attribution userId="S::michael.bobbitt@mass.gov::5bfd27c8-1815-47ff-b70a-77302b076e48" userProvider="AD" userName="Bobbitt, Michael (ART)"/>
        <t:Anchor>
          <t:Comment id="884127659"/>
        </t:Anchor>
        <t:Create/>
      </t:Event>
      <t:Event id="{16A4BF96-7976-400A-96F4-886961971FFB}" time="2024-01-22T16:58:00.977Z">
        <t:Attribution userId="S::michael.bobbitt@mass.gov::5bfd27c8-1815-47ff-b70a-77302b076e48" userProvider="AD" userName="Bobbitt, Michael (ART)"/>
        <t:Anchor>
          <t:Comment id="884127659"/>
        </t:Anchor>
        <t:Assign userId="S::charles.baldwin@mass.gov::8e8f394b-46fd-4517-aa3c-fc320857fb58" userProvider="AD" userName="Baldwin, Charles (ART)"/>
      </t:Event>
      <t:Event id="{9BB78F0A-04B3-44B8-978D-0B253425E308}" time="2024-01-22T16:58:00.977Z">
        <t:Attribution userId="S::michael.bobbitt@mass.gov::5bfd27c8-1815-47ff-b70a-77302b076e48" userProvider="AD" userName="Bobbitt, Michael (ART)"/>
        <t:Anchor>
          <t:Comment id="884127659"/>
        </t:Anchor>
        <t:SetTitle title="@Baldwin, Charles (ART) can you add the source for this in the text"/>
      </t:Event>
      <t:Event id="{9E99DD0B-4E8E-467C-A3CE-AB85BE891DD4}" time="2024-01-22T17:22:50.642Z">
        <t:Attribution userId="S::charles.baldwin@mass.gov::8e8f394b-46fd-4517-aa3c-fc320857fb58" userProvider="AD" userName="Baldwin, Charles (ART)"/>
        <t:Progress percentComplete="100"/>
      </t:Event>
    </t:History>
  </t:Task>
  <t:Task id="{24A86F76-4EEC-4444-8563-42CDD3234688}">
    <t:Anchor>
      <t:Comment id="1122082923"/>
    </t:Anchor>
    <t:History>
      <t:Event id="{9446A7B9-E704-4CC1-816F-8633384C4A53}" time="2024-01-22T16:56:37.063Z">
        <t:Attribution userId="S::michael.bobbitt@mass.gov::5bfd27c8-1815-47ff-b70a-77302b076e48" userProvider="AD" userName="Bobbitt, Michael (ART)"/>
        <t:Anchor>
          <t:Comment id="1122082923"/>
        </t:Anchor>
        <t:Create/>
      </t:Event>
      <t:Event id="{4E4FFFFF-C03B-4EB5-86F2-AB81F5756CC2}" time="2024-01-22T16:56:37.063Z">
        <t:Attribution userId="S::michael.bobbitt@mass.gov::5bfd27c8-1815-47ff-b70a-77302b076e48" userProvider="AD" userName="Bobbitt, Michael (ART)"/>
        <t:Anchor>
          <t:Comment id="1122082923"/>
        </t:Anchor>
        <t:Assign userId="S::Bethann.Steiner@mass.gov::518f7007-de35-4723-a0f9-c0e264313878" userProvider="AD" userName="Steiner, Bethann (ART)"/>
      </t:Event>
      <t:Event id="{B8038951-2553-46CE-9FA3-4343B37CF5EF}" time="2024-01-22T16:56:37.063Z">
        <t:Attribution userId="S::michael.bobbitt@mass.gov::5bfd27c8-1815-47ff-b70a-77302b076e48" userProvider="AD" userName="Bobbitt, Michael (ART)"/>
        <t:Anchor>
          <t:Comment id="1122082923"/>
        </t:Anchor>
        <t:SetTitle title="Possible quote from Governor at State of the Commonwealth. @Steiner, Bethann (ART)"/>
      </t:Event>
      <t:Event id="{9D7E3CF1-F14B-4B9D-AD61-9A5EA079C2C0}" time="2024-01-22T17:05:38.01Z">
        <t:Attribution userId="S::michael.bobbitt@mass.gov::5bfd27c8-1815-47ff-b70a-77302b076e48" userProvider="AD" userName="Bobbitt, Michael (AR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170df7-4319-4109-9fdb-aaeb766f7a33" xsi:nil="true"/>
    <lcf76f155ced4ddcb4097134ff3c332f xmlns="a3530bfc-4b08-41aa-b872-68dcc217cf7a">
      <Terms xmlns="http://schemas.microsoft.com/office/infopath/2007/PartnerControls"/>
    </lcf76f155ced4ddcb4097134ff3c332f>
    <Thumbnail xmlns="a3530bfc-4b08-41aa-b872-68dcc217cf7a" xsi:nil="true"/>
    <SharedWithUsers xmlns="83170df7-4319-4109-9fdb-aaeb766f7a33">
      <UserInfo>
        <DisplayName>Slatery, David T. (ART)</DisplayName>
        <AccountId>26</AccountId>
        <AccountType/>
      </UserInfo>
      <UserInfo>
        <DisplayName>Steiner, Bethann (ART)</DisplayName>
        <AccountId>25</AccountId>
        <AccountType/>
      </UserInfo>
      <UserInfo>
        <DisplayName>Cheng-Anderson, Catherine (ART)</DisplayName>
        <AccountId>22</AccountId>
        <AccountType/>
      </UserInfo>
      <UserInfo>
        <DisplayName>Lee, Lillian (ART)</DisplayName>
        <AccountId>21</AccountId>
        <AccountType/>
      </UserInfo>
      <UserInfo>
        <DisplayName>ART-MCC Staff</DisplayName>
        <AccountId>431</AccountId>
        <AccountType/>
      </UserInfo>
      <UserInfo>
        <DisplayName>Heinen, Dawn (ART)</DisplayName>
        <AccountId>30</AccountId>
        <AccountType/>
      </UserInfo>
      <UserInfo>
        <DisplayName>Lawless, Jen (ART)</DisplayName>
        <AccountId>6</AccountId>
        <AccountType/>
      </UserInfo>
      <UserInfo>
        <DisplayName>Bobbitt, Michael (ART)</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90B7BFE133A94889D2874C937BEC68" ma:contentTypeVersion="16" ma:contentTypeDescription="Create a new document." ma:contentTypeScope="" ma:versionID="25850e07c7d3053ad5e5aca1cbbb97c3">
  <xsd:schema xmlns:xsd="http://www.w3.org/2001/XMLSchema" xmlns:xs="http://www.w3.org/2001/XMLSchema" xmlns:p="http://schemas.microsoft.com/office/2006/metadata/properties" xmlns:ns2="a3530bfc-4b08-41aa-b872-68dcc217cf7a" xmlns:ns3="83170df7-4319-4109-9fdb-aaeb766f7a33" targetNamespace="http://schemas.microsoft.com/office/2006/metadata/properties" ma:root="true" ma:fieldsID="7774a50e3b3182640bbb8c377935b4ca" ns2:_="" ns3:_="">
    <xsd:import namespace="a3530bfc-4b08-41aa-b872-68dcc217cf7a"/>
    <xsd:import namespace="83170df7-4319-4109-9fdb-aaeb766f7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30bfc-4b08-41aa-b872-68dcc217c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70df7-4319-4109-9fdb-aaeb766f7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d28d3f-c23e-4762-9757-dc495e68509e}" ma:internalName="TaxCatchAll" ma:showField="CatchAllData" ma:web="83170df7-4319-4109-9fdb-aaeb766f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7C240-D82A-4A14-A5C3-491E971DB44F}">
  <ds:schemaRefs>
    <ds:schemaRef ds:uri="http://schemas.microsoft.com/sharepoint/v3/contenttype/forms"/>
  </ds:schemaRefs>
</ds:datastoreItem>
</file>

<file path=customXml/itemProps2.xml><?xml version="1.0" encoding="utf-8"?>
<ds:datastoreItem xmlns:ds="http://schemas.openxmlformats.org/officeDocument/2006/customXml" ds:itemID="{AB46A107-6D2A-45BF-AFBD-7B0EDC42CF45}">
  <ds:schemaRefs>
    <ds:schemaRef ds:uri="http://schemas.microsoft.com/office/2006/metadata/properties"/>
    <ds:schemaRef ds:uri="http://schemas.microsoft.com/office/infopath/2007/PartnerControls"/>
    <ds:schemaRef ds:uri="83170df7-4319-4109-9fdb-aaeb766f7a33"/>
    <ds:schemaRef ds:uri="a3530bfc-4b08-41aa-b872-68dcc217cf7a"/>
  </ds:schemaRefs>
</ds:datastoreItem>
</file>

<file path=customXml/itemProps3.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customXml/itemProps4.xml><?xml version="1.0" encoding="utf-8"?>
<ds:datastoreItem xmlns:ds="http://schemas.openxmlformats.org/officeDocument/2006/customXml" ds:itemID="{1DF8CE8C-1F2B-419B-BB41-BC2EB8E4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30bfc-4b08-41aa-b872-68dcc217cf7a"/>
    <ds:schemaRef ds:uri="83170df7-4319-4109-9fdb-aaeb766f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3807</Words>
  <Characters>21702</Characters>
  <Application>Microsoft Office Word</Application>
  <DocSecurity>0</DocSecurity>
  <Lines>180</Lines>
  <Paragraphs>50</Paragraphs>
  <ScaleCrop>false</ScaleCrop>
  <Company>square zero</Company>
  <LinksUpToDate>false</LinksUpToDate>
  <CharactersWithSpaces>25459</CharactersWithSpaces>
  <SharedDoc>false</SharedDoc>
  <HLinks>
    <vt:vector size="222" baseType="variant">
      <vt:variant>
        <vt:i4>7471156</vt:i4>
      </vt:variant>
      <vt:variant>
        <vt:i4>162</vt:i4>
      </vt:variant>
      <vt:variant>
        <vt:i4>0</vt:i4>
      </vt:variant>
      <vt:variant>
        <vt:i4>5</vt:i4>
      </vt:variant>
      <vt:variant>
        <vt:lpwstr>https://www.mass.gov/orgs/massachusetts-commission-for-the-deaf-and-hard-of-hearing</vt:lpwstr>
      </vt:variant>
      <vt:variant>
        <vt:lpwstr/>
      </vt:variant>
      <vt:variant>
        <vt:i4>5570566</vt:i4>
      </vt:variant>
      <vt:variant>
        <vt:i4>159</vt:i4>
      </vt:variant>
      <vt:variant>
        <vt:i4>0</vt:i4>
      </vt:variant>
      <vt:variant>
        <vt:i4>5</vt:i4>
      </vt:variant>
      <vt:variant>
        <vt:lpwstr>https://www.autistichoya.com/p/ableist-words-and-terms-to-avoid.html</vt:lpwstr>
      </vt:variant>
      <vt:variant>
        <vt:lpwstr/>
      </vt:variant>
      <vt:variant>
        <vt:i4>8126574</vt:i4>
      </vt:variant>
      <vt:variant>
        <vt:i4>156</vt:i4>
      </vt:variant>
      <vt:variant>
        <vt:i4>0</vt:i4>
      </vt:variant>
      <vt:variant>
        <vt:i4>5</vt:i4>
      </vt:variant>
      <vt:variant>
        <vt:lpwstr>https://www.nad.org/resources/american-sign-language/community-and-culture-frequently-asked-questions/</vt:lpwstr>
      </vt:variant>
      <vt:variant>
        <vt:lpwstr/>
      </vt:variant>
      <vt:variant>
        <vt:i4>1310749</vt:i4>
      </vt:variant>
      <vt:variant>
        <vt:i4>153</vt:i4>
      </vt:variant>
      <vt:variant>
        <vt:i4>0</vt:i4>
      </vt:variant>
      <vt:variant>
        <vt:i4>5</vt:i4>
      </vt:variant>
      <vt:variant>
        <vt:lpwstr>https://ncdj.org/style-guide/</vt:lpwstr>
      </vt:variant>
      <vt:variant>
        <vt:lpwstr/>
      </vt:variant>
      <vt:variant>
        <vt:i4>5963776</vt:i4>
      </vt:variant>
      <vt:variant>
        <vt:i4>150</vt:i4>
      </vt:variant>
      <vt:variant>
        <vt:i4>0</vt:i4>
      </vt:variant>
      <vt:variant>
        <vt:i4>5</vt:i4>
      </vt:variant>
      <vt:variant>
        <vt:lpwstr>https://massculturalcouncil.org/organizations/universal-participation-initiative/up-designation/</vt:lpwstr>
      </vt:variant>
      <vt:variant>
        <vt:lpwstr/>
      </vt:variant>
      <vt:variant>
        <vt:i4>5570633</vt:i4>
      </vt:variant>
      <vt:variant>
        <vt:i4>147</vt:i4>
      </vt:variant>
      <vt:variant>
        <vt:i4>0</vt:i4>
      </vt:variant>
      <vt:variant>
        <vt:i4>5</vt:i4>
      </vt:variant>
      <vt:variant>
        <vt:lpwstr>https://massculturalcouncil.org/organizations/universal-participation-initiative/</vt:lpwstr>
      </vt:variant>
      <vt:variant>
        <vt:lpwstr/>
      </vt:variant>
      <vt:variant>
        <vt:i4>4456525</vt:i4>
      </vt:variant>
      <vt:variant>
        <vt:i4>144</vt:i4>
      </vt:variant>
      <vt:variant>
        <vt:i4>0</vt:i4>
      </vt:variant>
      <vt:variant>
        <vt:i4>5</vt:i4>
      </vt:variant>
      <vt:variant>
        <vt:lpwstr>https://www.hireculture.org/</vt:lpwstr>
      </vt:variant>
      <vt:variant>
        <vt:lpwstr/>
      </vt:variant>
      <vt:variant>
        <vt:i4>7995493</vt:i4>
      </vt:variant>
      <vt:variant>
        <vt:i4>141</vt:i4>
      </vt:variant>
      <vt:variant>
        <vt:i4>0</vt:i4>
      </vt:variant>
      <vt:variant>
        <vt:i4>5</vt:i4>
      </vt:variant>
      <vt:variant>
        <vt:lpwstr>https://opendoorartsma.org/</vt:lpwstr>
      </vt:variant>
      <vt:variant>
        <vt:lpwstr/>
      </vt:variant>
      <vt:variant>
        <vt:i4>6422566</vt:i4>
      </vt:variant>
      <vt:variant>
        <vt:i4>138</vt:i4>
      </vt:variant>
      <vt:variant>
        <vt:i4>0</vt:i4>
      </vt:variant>
      <vt:variant>
        <vt:i4>5</vt:i4>
      </vt:variant>
      <vt:variant>
        <vt:lpwstr>https://www.art-reach.org/</vt:lpwstr>
      </vt:variant>
      <vt:variant>
        <vt:lpwstr/>
      </vt:variant>
      <vt:variant>
        <vt:i4>5701648</vt:i4>
      </vt:variant>
      <vt:variant>
        <vt:i4>135</vt:i4>
      </vt:variant>
      <vt:variant>
        <vt:i4>0</vt:i4>
      </vt:variant>
      <vt:variant>
        <vt:i4>5</vt:i4>
      </vt:variant>
      <vt:variant>
        <vt:lpwstr>https://massculturalcouncil.org/documents/Racial_Equity_Plan_FY22_24.pdf</vt:lpwstr>
      </vt:variant>
      <vt:variant>
        <vt:lpwstr/>
      </vt:variant>
      <vt:variant>
        <vt:i4>5570633</vt:i4>
      </vt:variant>
      <vt:variant>
        <vt:i4>132</vt:i4>
      </vt:variant>
      <vt:variant>
        <vt:i4>0</vt:i4>
      </vt:variant>
      <vt:variant>
        <vt:i4>5</vt:i4>
      </vt:variant>
      <vt:variant>
        <vt:lpwstr>https://massculturalcouncil.org/organizations/universal-participation-initiative/</vt:lpwstr>
      </vt:variant>
      <vt:variant>
        <vt:lpwstr/>
      </vt:variant>
      <vt:variant>
        <vt:i4>3735661</vt:i4>
      </vt:variant>
      <vt:variant>
        <vt:i4>129</vt:i4>
      </vt:variant>
      <vt:variant>
        <vt:i4>0</vt:i4>
      </vt:variant>
      <vt:variant>
        <vt:i4>5</vt:i4>
      </vt:variant>
      <vt:variant>
        <vt:lpwstr>https://www.mass.gov/news/department-of-public-health-launches-statewide-survey-to-improve-community-health?_gl=1*fist95*_ga*NDg4MjI3NzIwLjE2NDg0ODM1MTk.*_ga_MCLPEGW7WM*MTcwNDQwMTI5MC41LjAuMTcwNDQwMTM0NS4wLjAuMA</vt:lpwstr>
      </vt:variant>
      <vt:variant>
        <vt:lpwstr/>
      </vt:variant>
      <vt:variant>
        <vt:i4>4259910</vt:i4>
      </vt:variant>
      <vt:variant>
        <vt:i4>126</vt:i4>
      </vt:variant>
      <vt:variant>
        <vt:i4>0</vt:i4>
      </vt:variant>
      <vt:variant>
        <vt:i4>5</vt:i4>
      </vt:variant>
      <vt:variant>
        <vt:lpwstr>https://www.mass.gov/event/notice-of-meeting-of-public-body-2017-12-15t223000-0500?_gl=1*1xacgw9*_ga*NDg4MjI3NzIwLjE2NDg0ODM1MTk.*_ga_MCLPEGW7WM*MTcwNDQwMTI5MC41LjAuMTcwNDQwMTI5Ni4wLjAuMA</vt:lpwstr>
      </vt:variant>
      <vt:variant>
        <vt:lpwstr/>
      </vt:variant>
      <vt:variant>
        <vt:i4>6029343</vt:i4>
      </vt:variant>
      <vt:variant>
        <vt:i4>123</vt:i4>
      </vt:variant>
      <vt:variant>
        <vt:i4>0</vt:i4>
      </vt:variant>
      <vt:variant>
        <vt:i4>5</vt:i4>
      </vt:variant>
      <vt:variant>
        <vt:lpwstr>https://www.mass.gov/health-and-disability-program-hdp?_gl=1*13fnmr4*_ga*NDg4MjI3NzIwLjE2NDg0ODM1MTk.*_ga_MCLPEGW7WM*MTcwNDQwMTI5MC41LjAuMTcwNDQwMTI5MC4wLjAuMA</vt:lpwstr>
      </vt:variant>
      <vt:variant>
        <vt:lpwstr/>
      </vt:variant>
      <vt:variant>
        <vt:i4>2293867</vt:i4>
      </vt:variant>
      <vt:variant>
        <vt:i4>120</vt:i4>
      </vt:variant>
      <vt:variant>
        <vt:i4>0</vt:i4>
      </vt:variant>
      <vt:variant>
        <vt:i4>5</vt:i4>
      </vt:variant>
      <vt:variant>
        <vt:lpwstr>https://opendoorartsma.org/tcareport22/</vt:lpwstr>
      </vt:variant>
      <vt:variant>
        <vt:lpwstr/>
      </vt:variant>
      <vt:variant>
        <vt:i4>786518</vt:i4>
      </vt:variant>
      <vt:variant>
        <vt:i4>117</vt:i4>
      </vt:variant>
      <vt:variant>
        <vt:i4>0</vt:i4>
      </vt:variant>
      <vt:variant>
        <vt:i4>5</vt:i4>
      </vt:variant>
      <vt:variant>
        <vt:lpwstr>https://disabilityphilanthropy.org/foundation-giving-for-disability/</vt:lpwstr>
      </vt:variant>
      <vt:variant>
        <vt:lpwstr/>
      </vt:variant>
      <vt:variant>
        <vt:i4>4653075</vt:i4>
      </vt:variant>
      <vt:variant>
        <vt:i4>114</vt:i4>
      </vt:variant>
      <vt:variant>
        <vt:i4>0</vt:i4>
      </vt:variant>
      <vt:variant>
        <vt:i4>5</vt:i4>
      </vt:variant>
      <vt:variant>
        <vt:lpwstr>https://www.hopkinsmedicine.org/NEWS/MEDIA/RELEASES/ONE_IN_FIVE_AMERICANS_HAS_HEARING_LOSS</vt:lpwstr>
      </vt:variant>
      <vt:variant>
        <vt:lpwstr/>
      </vt:variant>
      <vt:variant>
        <vt:i4>3670096</vt:i4>
      </vt:variant>
      <vt:variant>
        <vt:i4>111</vt:i4>
      </vt:variant>
      <vt:variant>
        <vt:i4>0</vt:i4>
      </vt:variant>
      <vt:variant>
        <vt:i4>5</vt:i4>
      </vt:variant>
      <vt:variant>
        <vt:lpwstr>https://www.cdc.gov/nchs/health_policy/disability.htm</vt:lpwstr>
      </vt:variant>
      <vt:variant>
        <vt:lpwstr/>
      </vt:variant>
      <vt:variant>
        <vt:i4>5505090</vt:i4>
      </vt:variant>
      <vt:variant>
        <vt:i4>108</vt:i4>
      </vt:variant>
      <vt:variant>
        <vt:i4>0</vt:i4>
      </vt:variant>
      <vt:variant>
        <vt:i4>5</vt:i4>
      </vt:variant>
      <vt:variant>
        <vt:lpwstr>https://disabilityphilanthropy.org/foundation-giving-for-disability/key-findings/</vt:lpwstr>
      </vt:variant>
      <vt:variant>
        <vt:lpwstr/>
      </vt:variant>
      <vt:variant>
        <vt:i4>1441815</vt:i4>
      </vt:variant>
      <vt:variant>
        <vt:i4>105</vt:i4>
      </vt:variant>
      <vt:variant>
        <vt:i4>0</vt:i4>
      </vt:variant>
      <vt:variant>
        <vt:i4>5</vt:i4>
      </vt:variant>
      <vt:variant>
        <vt:lpwstr>https://massculturalcouncil.org/about/racial-equity-work/</vt:lpwstr>
      </vt:variant>
      <vt:variant>
        <vt:lpwstr/>
      </vt:variant>
      <vt:variant>
        <vt:i4>1179699</vt:i4>
      </vt:variant>
      <vt:variant>
        <vt:i4>98</vt:i4>
      </vt:variant>
      <vt:variant>
        <vt:i4>0</vt:i4>
      </vt:variant>
      <vt:variant>
        <vt:i4>5</vt:i4>
      </vt:variant>
      <vt:variant>
        <vt:lpwstr/>
      </vt:variant>
      <vt:variant>
        <vt:lpwstr>_Toc160537116</vt:lpwstr>
      </vt:variant>
      <vt:variant>
        <vt:i4>1179699</vt:i4>
      </vt:variant>
      <vt:variant>
        <vt:i4>92</vt:i4>
      </vt:variant>
      <vt:variant>
        <vt:i4>0</vt:i4>
      </vt:variant>
      <vt:variant>
        <vt:i4>5</vt:i4>
      </vt:variant>
      <vt:variant>
        <vt:lpwstr/>
      </vt:variant>
      <vt:variant>
        <vt:lpwstr>_Toc160537115</vt:lpwstr>
      </vt:variant>
      <vt:variant>
        <vt:i4>1179699</vt:i4>
      </vt:variant>
      <vt:variant>
        <vt:i4>86</vt:i4>
      </vt:variant>
      <vt:variant>
        <vt:i4>0</vt:i4>
      </vt:variant>
      <vt:variant>
        <vt:i4>5</vt:i4>
      </vt:variant>
      <vt:variant>
        <vt:lpwstr/>
      </vt:variant>
      <vt:variant>
        <vt:lpwstr>_Toc160537114</vt:lpwstr>
      </vt:variant>
      <vt:variant>
        <vt:i4>1179699</vt:i4>
      </vt:variant>
      <vt:variant>
        <vt:i4>80</vt:i4>
      </vt:variant>
      <vt:variant>
        <vt:i4>0</vt:i4>
      </vt:variant>
      <vt:variant>
        <vt:i4>5</vt:i4>
      </vt:variant>
      <vt:variant>
        <vt:lpwstr/>
      </vt:variant>
      <vt:variant>
        <vt:lpwstr>_Toc160537113</vt:lpwstr>
      </vt:variant>
      <vt:variant>
        <vt:i4>1179699</vt:i4>
      </vt:variant>
      <vt:variant>
        <vt:i4>74</vt:i4>
      </vt:variant>
      <vt:variant>
        <vt:i4>0</vt:i4>
      </vt:variant>
      <vt:variant>
        <vt:i4>5</vt:i4>
      </vt:variant>
      <vt:variant>
        <vt:lpwstr/>
      </vt:variant>
      <vt:variant>
        <vt:lpwstr>_Toc160537112</vt:lpwstr>
      </vt:variant>
      <vt:variant>
        <vt:i4>1179699</vt:i4>
      </vt:variant>
      <vt:variant>
        <vt:i4>68</vt:i4>
      </vt:variant>
      <vt:variant>
        <vt:i4>0</vt:i4>
      </vt:variant>
      <vt:variant>
        <vt:i4>5</vt:i4>
      </vt:variant>
      <vt:variant>
        <vt:lpwstr/>
      </vt:variant>
      <vt:variant>
        <vt:lpwstr>_Toc160537111</vt:lpwstr>
      </vt:variant>
      <vt:variant>
        <vt:i4>1179699</vt:i4>
      </vt:variant>
      <vt:variant>
        <vt:i4>62</vt:i4>
      </vt:variant>
      <vt:variant>
        <vt:i4>0</vt:i4>
      </vt:variant>
      <vt:variant>
        <vt:i4>5</vt:i4>
      </vt:variant>
      <vt:variant>
        <vt:lpwstr/>
      </vt:variant>
      <vt:variant>
        <vt:lpwstr>_Toc160537110</vt:lpwstr>
      </vt:variant>
      <vt:variant>
        <vt:i4>1245235</vt:i4>
      </vt:variant>
      <vt:variant>
        <vt:i4>56</vt:i4>
      </vt:variant>
      <vt:variant>
        <vt:i4>0</vt:i4>
      </vt:variant>
      <vt:variant>
        <vt:i4>5</vt:i4>
      </vt:variant>
      <vt:variant>
        <vt:lpwstr/>
      </vt:variant>
      <vt:variant>
        <vt:lpwstr>_Toc160537109</vt:lpwstr>
      </vt:variant>
      <vt:variant>
        <vt:i4>1245235</vt:i4>
      </vt:variant>
      <vt:variant>
        <vt:i4>50</vt:i4>
      </vt:variant>
      <vt:variant>
        <vt:i4>0</vt:i4>
      </vt:variant>
      <vt:variant>
        <vt:i4>5</vt:i4>
      </vt:variant>
      <vt:variant>
        <vt:lpwstr/>
      </vt:variant>
      <vt:variant>
        <vt:lpwstr>_Toc160537108</vt:lpwstr>
      </vt:variant>
      <vt:variant>
        <vt:i4>1245235</vt:i4>
      </vt:variant>
      <vt:variant>
        <vt:i4>44</vt:i4>
      </vt:variant>
      <vt:variant>
        <vt:i4>0</vt:i4>
      </vt:variant>
      <vt:variant>
        <vt:i4>5</vt:i4>
      </vt:variant>
      <vt:variant>
        <vt:lpwstr/>
      </vt:variant>
      <vt:variant>
        <vt:lpwstr>_Toc160537107</vt:lpwstr>
      </vt:variant>
      <vt:variant>
        <vt:i4>1245235</vt:i4>
      </vt:variant>
      <vt:variant>
        <vt:i4>38</vt:i4>
      </vt:variant>
      <vt:variant>
        <vt:i4>0</vt:i4>
      </vt:variant>
      <vt:variant>
        <vt:i4>5</vt:i4>
      </vt:variant>
      <vt:variant>
        <vt:lpwstr/>
      </vt:variant>
      <vt:variant>
        <vt:lpwstr>_Toc160537106</vt:lpwstr>
      </vt:variant>
      <vt:variant>
        <vt:i4>1245235</vt:i4>
      </vt:variant>
      <vt:variant>
        <vt:i4>32</vt:i4>
      </vt:variant>
      <vt:variant>
        <vt:i4>0</vt:i4>
      </vt:variant>
      <vt:variant>
        <vt:i4>5</vt:i4>
      </vt:variant>
      <vt:variant>
        <vt:lpwstr/>
      </vt:variant>
      <vt:variant>
        <vt:lpwstr>_Toc160537105</vt:lpwstr>
      </vt:variant>
      <vt:variant>
        <vt:i4>1245235</vt:i4>
      </vt:variant>
      <vt:variant>
        <vt:i4>26</vt:i4>
      </vt:variant>
      <vt:variant>
        <vt:i4>0</vt:i4>
      </vt:variant>
      <vt:variant>
        <vt:i4>5</vt:i4>
      </vt:variant>
      <vt:variant>
        <vt:lpwstr/>
      </vt:variant>
      <vt:variant>
        <vt:lpwstr>_Toc160537104</vt:lpwstr>
      </vt:variant>
      <vt:variant>
        <vt:i4>1245235</vt:i4>
      </vt:variant>
      <vt:variant>
        <vt:i4>20</vt:i4>
      </vt:variant>
      <vt:variant>
        <vt:i4>0</vt:i4>
      </vt:variant>
      <vt:variant>
        <vt:i4>5</vt:i4>
      </vt:variant>
      <vt:variant>
        <vt:lpwstr/>
      </vt:variant>
      <vt:variant>
        <vt:lpwstr>_Toc160537103</vt:lpwstr>
      </vt:variant>
      <vt:variant>
        <vt:i4>1245235</vt:i4>
      </vt:variant>
      <vt:variant>
        <vt:i4>14</vt:i4>
      </vt:variant>
      <vt:variant>
        <vt:i4>0</vt:i4>
      </vt:variant>
      <vt:variant>
        <vt:i4>5</vt:i4>
      </vt:variant>
      <vt:variant>
        <vt:lpwstr/>
      </vt:variant>
      <vt:variant>
        <vt:lpwstr>_Toc160537102</vt:lpwstr>
      </vt:variant>
      <vt:variant>
        <vt:i4>1245235</vt:i4>
      </vt:variant>
      <vt:variant>
        <vt:i4>8</vt:i4>
      </vt:variant>
      <vt:variant>
        <vt:i4>0</vt:i4>
      </vt:variant>
      <vt:variant>
        <vt:i4>5</vt:i4>
      </vt:variant>
      <vt:variant>
        <vt:lpwstr/>
      </vt:variant>
      <vt:variant>
        <vt:lpwstr>_Toc160537101</vt:lpwstr>
      </vt:variant>
      <vt:variant>
        <vt:i4>1245235</vt:i4>
      </vt:variant>
      <vt:variant>
        <vt:i4>2</vt:i4>
      </vt:variant>
      <vt:variant>
        <vt:i4>0</vt:i4>
      </vt:variant>
      <vt:variant>
        <vt:i4>5</vt:i4>
      </vt:variant>
      <vt:variant>
        <vt:lpwstr/>
      </vt:variant>
      <vt:variant>
        <vt:lpwstr>_Toc160537100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Heinen, Dawn (ART)</cp:lastModifiedBy>
  <cp:revision>7</cp:revision>
  <cp:lastPrinted>2017-08-16T00:28:00Z</cp:lastPrinted>
  <dcterms:created xsi:type="dcterms:W3CDTF">2024-06-10T20:32:00Z</dcterms:created>
  <dcterms:modified xsi:type="dcterms:W3CDTF">2024-06-10T20:38:00Z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0x0101002190B7BFE133A94889D2874C937BEC68</vt:lpwstr>
  </property>
  <property fmtid="{D5CDD505-2E9C-101B-9397-08002B2CF9AE}" pid="3" name="MediaServiceImageTags">
    <vt:lpwstr/>
  </property>
</Properties>
</file>