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9360C" w14:textId="44057390" w:rsidR="7EFEB5C9" w:rsidRPr="00255B0B" w:rsidRDefault="2DFD1570" w:rsidP="00551854">
      <w:pPr>
        <w:pStyle w:val="MCCSecondaryBullet"/>
        <w:numPr>
          <w:ilvl w:val="0"/>
          <w:numId w:val="0"/>
        </w:numPr>
        <w:spacing w:after="0" w:line="240" w:lineRule="auto"/>
        <w:ind w:left="-907"/>
        <w:rPr>
          <w:color w:val="000000" w:themeColor="text1"/>
        </w:rPr>
      </w:pPr>
      <w:r w:rsidRPr="31CA05D2">
        <w:rPr>
          <w:color w:val="000000" w:themeColor="text1"/>
        </w:rPr>
        <w:t xml:space="preserve">September </w:t>
      </w:r>
      <w:r w:rsidR="3EF9B841" w:rsidRPr="31CA05D2">
        <w:rPr>
          <w:color w:val="000000" w:themeColor="text1"/>
        </w:rPr>
        <w:t>14</w:t>
      </w:r>
      <w:r w:rsidRPr="31CA05D2">
        <w:rPr>
          <w:color w:val="000000" w:themeColor="text1"/>
        </w:rPr>
        <w:t>, 2026</w:t>
      </w:r>
    </w:p>
    <w:p w14:paraId="15A11F37" w14:textId="1DDE7E70" w:rsidR="00551854" w:rsidRDefault="00551854" w:rsidP="00551854">
      <w:pPr>
        <w:pStyle w:val="MCCSecondaryBullet"/>
        <w:numPr>
          <w:ilvl w:val="0"/>
          <w:numId w:val="0"/>
        </w:numPr>
        <w:spacing w:after="0" w:line="240" w:lineRule="auto"/>
        <w:ind w:left="-907"/>
        <w:rPr>
          <w:color w:val="000000" w:themeColor="text1"/>
        </w:rPr>
      </w:pPr>
    </w:p>
    <w:p w14:paraId="6D5E2E10" w14:textId="77777777" w:rsidR="00973DA0" w:rsidRPr="00255B0B" w:rsidRDefault="00973DA0" w:rsidP="00551854">
      <w:pPr>
        <w:pStyle w:val="MCCSecondaryBullet"/>
        <w:numPr>
          <w:ilvl w:val="0"/>
          <w:numId w:val="0"/>
        </w:numPr>
        <w:spacing w:after="0" w:line="240" w:lineRule="auto"/>
        <w:ind w:left="-907"/>
        <w:rPr>
          <w:color w:val="000000" w:themeColor="text1"/>
        </w:rPr>
      </w:pPr>
    </w:p>
    <w:p w14:paraId="64B31733" w14:textId="088F4974" w:rsidR="00255B0B" w:rsidRDefault="00255B0B" w:rsidP="00551854">
      <w:pPr>
        <w:pStyle w:val="MCCSecondaryBullet"/>
        <w:numPr>
          <w:ilvl w:val="0"/>
          <w:numId w:val="0"/>
        </w:numPr>
        <w:spacing w:after="0" w:line="240" w:lineRule="auto"/>
        <w:ind w:left="-907"/>
        <w:rPr>
          <w:color w:val="000000" w:themeColor="text1"/>
        </w:rPr>
      </w:pPr>
      <w:r>
        <w:rPr>
          <w:color w:val="000000" w:themeColor="text1"/>
        </w:rPr>
        <w:t>Her Excellency Maura Healey</w:t>
      </w:r>
    </w:p>
    <w:p w14:paraId="65BD83BF" w14:textId="7D264041" w:rsidR="00255B0B" w:rsidRDefault="00255B0B" w:rsidP="00551854">
      <w:pPr>
        <w:pStyle w:val="MCCSecondaryBullet"/>
        <w:numPr>
          <w:ilvl w:val="0"/>
          <w:numId w:val="0"/>
        </w:numPr>
        <w:spacing w:after="0" w:line="240" w:lineRule="auto"/>
        <w:ind w:left="-907"/>
        <w:rPr>
          <w:color w:val="000000" w:themeColor="text1"/>
        </w:rPr>
      </w:pPr>
      <w:r>
        <w:rPr>
          <w:color w:val="000000" w:themeColor="text1"/>
        </w:rPr>
        <w:t>Governor of the Commonwealth of Massachusetts</w:t>
      </w:r>
    </w:p>
    <w:p w14:paraId="14601A42" w14:textId="77777777" w:rsidR="00255B0B" w:rsidRDefault="00255B0B" w:rsidP="00551854">
      <w:pPr>
        <w:pStyle w:val="MCCSecondaryBullet"/>
        <w:numPr>
          <w:ilvl w:val="0"/>
          <w:numId w:val="0"/>
        </w:numPr>
        <w:spacing w:after="0" w:line="240" w:lineRule="auto"/>
        <w:ind w:left="-907"/>
        <w:rPr>
          <w:color w:val="000000" w:themeColor="text1"/>
        </w:rPr>
      </w:pPr>
    </w:p>
    <w:p w14:paraId="25551976" w14:textId="7D291617" w:rsidR="00255B0B" w:rsidRDefault="00255B0B" w:rsidP="00551854">
      <w:pPr>
        <w:pStyle w:val="MCCSecondaryBullet"/>
        <w:numPr>
          <w:ilvl w:val="0"/>
          <w:numId w:val="0"/>
        </w:numPr>
        <w:spacing w:after="0" w:line="240" w:lineRule="auto"/>
        <w:ind w:left="-907"/>
        <w:rPr>
          <w:color w:val="000000" w:themeColor="text1"/>
        </w:rPr>
      </w:pPr>
      <w:r>
        <w:rPr>
          <w:color w:val="000000" w:themeColor="text1"/>
        </w:rPr>
        <w:t>The Honorable Kim Driscoll</w:t>
      </w:r>
    </w:p>
    <w:p w14:paraId="71AFD097" w14:textId="7241EA6B" w:rsidR="00255B0B" w:rsidRDefault="00255B0B" w:rsidP="00551854">
      <w:pPr>
        <w:pStyle w:val="MCCSecondaryBullet"/>
        <w:numPr>
          <w:ilvl w:val="0"/>
          <w:numId w:val="0"/>
        </w:numPr>
        <w:spacing w:after="0" w:line="240" w:lineRule="auto"/>
        <w:ind w:left="-907"/>
        <w:rPr>
          <w:color w:val="000000" w:themeColor="text1"/>
        </w:rPr>
      </w:pPr>
      <w:r>
        <w:rPr>
          <w:color w:val="000000" w:themeColor="text1"/>
        </w:rPr>
        <w:t>Lt. Governor of the Commonwealth of Massachusetts</w:t>
      </w:r>
    </w:p>
    <w:p w14:paraId="7C310FDB" w14:textId="77777777" w:rsidR="00255B0B" w:rsidRDefault="00255B0B" w:rsidP="00551854">
      <w:pPr>
        <w:pStyle w:val="MCCSecondaryBullet"/>
        <w:numPr>
          <w:ilvl w:val="0"/>
          <w:numId w:val="0"/>
        </w:numPr>
        <w:spacing w:after="0" w:line="240" w:lineRule="auto"/>
        <w:ind w:left="-907"/>
        <w:rPr>
          <w:color w:val="000000" w:themeColor="text1"/>
        </w:rPr>
      </w:pPr>
    </w:p>
    <w:p w14:paraId="0F13097C" w14:textId="00E2144A" w:rsidR="00551854" w:rsidRPr="00255B0B" w:rsidRDefault="00551854" w:rsidP="00551854">
      <w:pPr>
        <w:pStyle w:val="MCCSecondaryBullet"/>
        <w:numPr>
          <w:ilvl w:val="0"/>
          <w:numId w:val="0"/>
        </w:numPr>
        <w:spacing w:after="0" w:line="240" w:lineRule="auto"/>
        <w:ind w:left="-907"/>
        <w:rPr>
          <w:color w:val="000000" w:themeColor="text1"/>
        </w:rPr>
      </w:pPr>
      <w:r w:rsidRPr="00255B0B">
        <w:rPr>
          <w:color w:val="000000" w:themeColor="text1"/>
        </w:rPr>
        <w:t>The Ho</w:t>
      </w:r>
      <w:r w:rsidR="00255B0B" w:rsidRPr="00255B0B">
        <w:rPr>
          <w:color w:val="000000" w:themeColor="text1"/>
        </w:rPr>
        <w:t>norable Andrea Campbell</w:t>
      </w:r>
    </w:p>
    <w:p w14:paraId="6AE85B3D" w14:textId="658DDD8F" w:rsidR="00255B0B" w:rsidRDefault="00255B0B" w:rsidP="00255B0B">
      <w:pPr>
        <w:pStyle w:val="MCCSecondaryBullet"/>
        <w:numPr>
          <w:ilvl w:val="0"/>
          <w:numId w:val="0"/>
        </w:numPr>
        <w:spacing w:after="0" w:line="240" w:lineRule="auto"/>
        <w:ind w:left="-907"/>
        <w:rPr>
          <w:color w:val="000000" w:themeColor="text1"/>
        </w:rPr>
      </w:pPr>
      <w:r w:rsidRPr="00255B0B">
        <w:rPr>
          <w:color w:val="000000" w:themeColor="text1"/>
        </w:rPr>
        <w:t>Attorney General of the Commonwealth of Massachusetts</w:t>
      </w:r>
    </w:p>
    <w:p w14:paraId="6D603141" w14:textId="77777777" w:rsidR="00255B0B" w:rsidRDefault="00255B0B" w:rsidP="00255B0B">
      <w:pPr>
        <w:pStyle w:val="MCCSecondaryBullet"/>
        <w:numPr>
          <w:ilvl w:val="0"/>
          <w:numId w:val="0"/>
        </w:numPr>
        <w:spacing w:after="0" w:line="240" w:lineRule="auto"/>
        <w:ind w:left="-907"/>
        <w:rPr>
          <w:color w:val="000000" w:themeColor="text1"/>
        </w:rPr>
      </w:pPr>
    </w:p>
    <w:p w14:paraId="422B33F9" w14:textId="3BAA9889" w:rsidR="00255B0B" w:rsidRDefault="00255B0B" w:rsidP="00255B0B">
      <w:pPr>
        <w:pStyle w:val="MCCSecondaryBullet"/>
        <w:numPr>
          <w:ilvl w:val="0"/>
          <w:numId w:val="0"/>
        </w:numPr>
        <w:spacing w:after="0" w:line="240" w:lineRule="auto"/>
        <w:ind w:left="-907"/>
        <w:rPr>
          <w:color w:val="000000" w:themeColor="text1"/>
        </w:rPr>
      </w:pPr>
      <w:r>
        <w:rPr>
          <w:color w:val="000000" w:themeColor="text1"/>
        </w:rPr>
        <w:t>The Honorable Karen Spilka</w:t>
      </w:r>
    </w:p>
    <w:p w14:paraId="1A4A5016" w14:textId="4D5BEFDC" w:rsidR="00255B0B" w:rsidRDefault="00255B0B" w:rsidP="00255B0B">
      <w:pPr>
        <w:pStyle w:val="MCCSecondaryBullet"/>
        <w:numPr>
          <w:ilvl w:val="0"/>
          <w:numId w:val="0"/>
        </w:numPr>
        <w:spacing w:after="0" w:line="240" w:lineRule="auto"/>
        <w:ind w:left="-907"/>
        <w:rPr>
          <w:color w:val="000000" w:themeColor="text1"/>
        </w:rPr>
      </w:pPr>
      <w:r>
        <w:rPr>
          <w:color w:val="000000" w:themeColor="text1"/>
        </w:rPr>
        <w:t>President of the Massachusetts Senate</w:t>
      </w:r>
    </w:p>
    <w:p w14:paraId="337CB546" w14:textId="77777777" w:rsidR="00255B0B" w:rsidRDefault="00255B0B" w:rsidP="00255B0B">
      <w:pPr>
        <w:pStyle w:val="MCCSecondaryBullet"/>
        <w:numPr>
          <w:ilvl w:val="0"/>
          <w:numId w:val="0"/>
        </w:numPr>
        <w:spacing w:after="0" w:line="240" w:lineRule="auto"/>
        <w:ind w:left="-907"/>
        <w:rPr>
          <w:color w:val="000000" w:themeColor="text1"/>
        </w:rPr>
      </w:pPr>
    </w:p>
    <w:p w14:paraId="726BA7B8" w14:textId="399B7F39" w:rsidR="00255B0B" w:rsidRDefault="00255B0B" w:rsidP="00255B0B">
      <w:pPr>
        <w:pStyle w:val="MCCSecondaryBullet"/>
        <w:numPr>
          <w:ilvl w:val="0"/>
          <w:numId w:val="0"/>
        </w:numPr>
        <w:spacing w:after="0" w:line="240" w:lineRule="auto"/>
        <w:ind w:left="-907"/>
        <w:rPr>
          <w:color w:val="000000" w:themeColor="text1"/>
        </w:rPr>
      </w:pPr>
      <w:r>
        <w:rPr>
          <w:color w:val="000000" w:themeColor="text1"/>
        </w:rPr>
        <w:t xml:space="preserve">The Honorable </w:t>
      </w:r>
      <w:r w:rsidR="00394A0F">
        <w:rPr>
          <w:color w:val="000000" w:themeColor="text1"/>
        </w:rPr>
        <w:t>Ronald Mariano</w:t>
      </w:r>
    </w:p>
    <w:p w14:paraId="63D8C2B9" w14:textId="2BF06606" w:rsidR="00394A0F" w:rsidRDefault="00394A0F" w:rsidP="00255B0B">
      <w:pPr>
        <w:pStyle w:val="MCCSecondaryBullet"/>
        <w:numPr>
          <w:ilvl w:val="0"/>
          <w:numId w:val="0"/>
        </w:numPr>
        <w:spacing w:after="0" w:line="240" w:lineRule="auto"/>
        <w:ind w:left="-907"/>
        <w:rPr>
          <w:color w:val="000000" w:themeColor="text1"/>
        </w:rPr>
      </w:pPr>
      <w:r>
        <w:rPr>
          <w:color w:val="000000" w:themeColor="text1"/>
        </w:rPr>
        <w:t>Speaker of the Massachusetts House of Representatives</w:t>
      </w:r>
    </w:p>
    <w:p w14:paraId="0D52B63C" w14:textId="77777777" w:rsidR="00394A0F" w:rsidRDefault="00394A0F" w:rsidP="00255B0B">
      <w:pPr>
        <w:pStyle w:val="MCCSecondaryBullet"/>
        <w:numPr>
          <w:ilvl w:val="0"/>
          <w:numId w:val="0"/>
        </w:numPr>
        <w:spacing w:after="0" w:line="240" w:lineRule="auto"/>
        <w:ind w:left="-907"/>
        <w:rPr>
          <w:color w:val="000000" w:themeColor="text1"/>
        </w:rPr>
      </w:pPr>
    </w:p>
    <w:p w14:paraId="7BE67294" w14:textId="6F04C715" w:rsidR="00394A0F" w:rsidRPr="00EA1FCE" w:rsidRDefault="00394A0F" w:rsidP="00255B0B">
      <w:pPr>
        <w:pStyle w:val="MCCSecondaryBullet"/>
        <w:numPr>
          <w:ilvl w:val="0"/>
          <w:numId w:val="0"/>
        </w:numPr>
        <w:spacing w:after="0" w:line="240" w:lineRule="auto"/>
        <w:ind w:left="-907"/>
        <w:rPr>
          <w:i/>
          <w:iCs/>
          <w:color w:val="000000" w:themeColor="text1"/>
        </w:rPr>
      </w:pPr>
      <w:r w:rsidRPr="00EA1FCE">
        <w:rPr>
          <w:i/>
          <w:iCs/>
          <w:color w:val="000000" w:themeColor="text1"/>
        </w:rPr>
        <w:t xml:space="preserve">Delivered via email. </w:t>
      </w:r>
    </w:p>
    <w:p w14:paraId="7D08D198" w14:textId="77777777" w:rsidR="00394A0F" w:rsidRDefault="00394A0F" w:rsidP="00255B0B">
      <w:pPr>
        <w:pStyle w:val="MCCSecondaryBullet"/>
        <w:numPr>
          <w:ilvl w:val="0"/>
          <w:numId w:val="0"/>
        </w:numPr>
        <w:spacing w:after="0" w:line="240" w:lineRule="auto"/>
        <w:ind w:left="-907"/>
        <w:rPr>
          <w:color w:val="000000" w:themeColor="text1"/>
        </w:rPr>
      </w:pPr>
    </w:p>
    <w:p w14:paraId="60C8E878" w14:textId="57F05268" w:rsidR="00394A0F" w:rsidRPr="00161DC4" w:rsidRDefault="30CAF10A" w:rsidP="00255B0B">
      <w:pPr>
        <w:pStyle w:val="MCCSecondaryBullet"/>
        <w:numPr>
          <w:ilvl w:val="0"/>
          <w:numId w:val="0"/>
        </w:numPr>
        <w:spacing w:after="0" w:line="240" w:lineRule="auto"/>
        <w:ind w:left="-907"/>
        <w:rPr>
          <w:b/>
          <w:bCs/>
          <w:color w:val="000000" w:themeColor="text1"/>
        </w:rPr>
      </w:pPr>
      <w:r w:rsidRPr="31CA05D2">
        <w:rPr>
          <w:b/>
          <w:bCs/>
          <w:color w:val="000000" w:themeColor="text1"/>
        </w:rPr>
        <w:t>Re: Creative Youth Development (CYD)</w:t>
      </w:r>
      <w:r w:rsidR="66D8DA6A" w:rsidRPr="31CA05D2">
        <w:rPr>
          <w:b/>
          <w:bCs/>
          <w:color w:val="000000" w:themeColor="text1"/>
        </w:rPr>
        <w:t>, After and Out</w:t>
      </w:r>
      <w:r w:rsidR="5FFF8AD9" w:rsidRPr="31CA05D2">
        <w:rPr>
          <w:b/>
          <w:bCs/>
          <w:color w:val="000000" w:themeColor="text1"/>
        </w:rPr>
        <w:t>-</w:t>
      </w:r>
      <w:r w:rsidR="66D8DA6A" w:rsidRPr="31CA05D2">
        <w:rPr>
          <w:b/>
          <w:bCs/>
          <w:color w:val="000000" w:themeColor="text1"/>
        </w:rPr>
        <w:t>of</w:t>
      </w:r>
      <w:r w:rsidR="1B728237" w:rsidRPr="31CA05D2">
        <w:rPr>
          <w:b/>
          <w:bCs/>
          <w:color w:val="000000" w:themeColor="text1"/>
        </w:rPr>
        <w:t>-</w:t>
      </w:r>
      <w:r w:rsidR="66D8DA6A" w:rsidRPr="31CA05D2">
        <w:rPr>
          <w:b/>
          <w:bCs/>
          <w:color w:val="000000" w:themeColor="text1"/>
        </w:rPr>
        <w:t>School Youth Arts Programming,</w:t>
      </w:r>
      <w:r w:rsidRPr="31CA05D2">
        <w:rPr>
          <w:b/>
          <w:bCs/>
          <w:color w:val="000000" w:themeColor="text1"/>
        </w:rPr>
        <w:t xml:space="preserve"> and the Massachusetts Meta Settlement</w:t>
      </w:r>
    </w:p>
    <w:p w14:paraId="3338774D" w14:textId="77777777" w:rsidR="00551854" w:rsidRDefault="00551854" w:rsidP="00551854">
      <w:pPr>
        <w:pStyle w:val="MCCSecondaryBullet"/>
        <w:numPr>
          <w:ilvl w:val="0"/>
          <w:numId w:val="0"/>
        </w:numPr>
        <w:spacing w:after="0" w:line="240" w:lineRule="auto"/>
        <w:ind w:left="-907"/>
        <w:rPr>
          <w:color w:val="000000" w:themeColor="text1"/>
          <w:sz w:val="24"/>
          <w:szCs w:val="24"/>
        </w:rPr>
      </w:pPr>
    </w:p>
    <w:p w14:paraId="0D19E186" w14:textId="38731DDB" w:rsidR="00551854" w:rsidRDefault="5AB30C49" w:rsidP="00551854">
      <w:pPr>
        <w:pStyle w:val="MCCSecondaryBullet"/>
        <w:numPr>
          <w:ilvl w:val="0"/>
          <w:numId w:val="0"/>
        </w:numPr>
        <w:spacing w:after="0"/>
        <w:ind w:left="-900"/>
        <w:rPr>
          <w:color w:val="000000" w:themeColor="text1"/>
        </w:rPr>
      </w:pPr>
      <w:r w:rsidRPr="0B23040A">
        <w:rPr>
          <w:color w:val="000000" w:themeColor="text1"/>
        </w:rPr>
        <w:t xml:space="preserve">Dear </w:t>
      </w:r>
      <w:r w:rsidR="2271DA18" w:rsidRPr="0B23040A">
        <w:rPr>
          <w:color w:val="000000" w:themeColor="text1"/>
        </w:rPr>
        <w:t xml:space="preserve">Madame Governor, Lt. Governor, Attorney General, </w:t>
      </w:r>
      <w:r w:rsidR="19BF2F3F" w:rsidRPr="0B23040A">
        <w:rPr>
          <w:color w:val="000000" w:themeColor="text1"/>
        </w:rPr>
        <w:t xml:space="preserve">President, and Mr. Speaker: </w:t>
      </w:r>
    </w:p>
    <w:p w14:paraId="2FE66C82" w14:textId="77777777" w:rsidR="00196E68" w:rsidRPr="00551854" w:rsidRDefault="00196E68" w:rsidP="00551854">
      <w:pPr>
        <w:pStyle w:val="MCCSecondaryBullet"/>
        <w:numPr>
          <w:ilvl w:val="0"/>
          <w:numId w:val="0"/>
        </w:numPr>
        <w:spacing w:after="0"/>
        <w:ind w:left="-900"/>
        <w:rPr>
          <w:color w:val="000000" w:themeColor="text1"/>
        </w:rPr>
      </w:pPr>
    </w:p>
    <w:p w14:paraId="1E7081F8" w14:textId="242731DC" w:rsidR="00551854" w:rsidRDefault="32176A72" w:rsidP="00551854">
      <w:pPr>
        <w:pStyle w:val="MCCSecondaryBullet"/>
        <w:numPr>
          <w:ilvl w:val="0"/>
          <w:numId w:val="0"/>
        </w:numPr>
        <w:spacing w:after="0"/>
        <w:ind w:left="-900"/>
      </w:pPr>
      <w:r w:rsidRPr="31CA05D2">
        <w:rPr>
          <w:color w:val="000000" w:themeColor="text1"/>
        </w:rPr>
        <w:t xml:space="preserve">On behalf of the governing Council and staff of Mass Cultural Council, your </w:t>
      </w:r>
      <w:r w:rsidR="1DD1E4C6" w:rsidRPr="31CA05D2">
        <w:rPr>
          <w:color w:val="000000" w:themeColor="text1"/>
        </w:rPr>
        <w:t xml:space="preserve">state arts agency, </w:t>
      </w:r>
      <w:r w:rsidR="5AB30C49" w:rsidRPr="31CA05D2">
        <w:rPr>
          <w:color w:val="000000" w:themeColor="text1"/>
        </w:rPr>
        <w:t xml:space="preserve">I am writing </w:t>
      </w:r>
      <w:r w:rsidR="4406DB16" w:rsidRPr="31CA05D2">
        <w:rPr>
          <w:color w:val="000000" w:themeColor="text1"/>
        </w:rPr>
        <w:t>to inquire about the process by which the Meta settlement funds will be distributed, to note that Massachusetts families</w:t>
      </w:r>
      <w:r w:rsidR="6773EBCD" w:rsidRPr="31CA05D2">
        <w:rPr>
          <w:color w:val="000000" w:themeColor="text1"/>
        </w:rPr>
        <w:t xml:space="preserve"> </w:t>
      </w:r>
      <w:r w:rsidR="4406DB16" w:rsidRPr="31CA05D2">
        <w:rPr>
          <w:color w:val="000000" w:themeColor="text1"/>
        </w:rPr>
        <w:t>benefit from after and out</w:t>
      </w:r>
      <w:r w:rsidR="17329D35" w:rsidRPr="31CA05D2">
        <w:rPr>
          <w:color w:val="000000" w:themeColor="text1"/>
        </w:rPr>
        <w:t>-</w:t>
      </w:r>
      <w:r w:rsidR="4406DB16" w:rsidRPr="31CA05D2">
        <w:rPr>
          <w:color w:val="000000" w:themeColor="text1"/>
        </w:rPr>
        <w:t>of</w:t>
      </w:r>
      <w:r w:rsidR="3D7A9589" w:rsidRPr="31CA05D2">
        <w:rPr>
          <w:color w:val="000000" w:themeColor="text1"/>
        </w:rPr>
        <w:t>-</w:t>
      </w:r>
      <w:r w:rsidR="4406DB16" w:rsidRPr="31CA05D2">
        <w:rPr>
          <w:color w:val="000000" w:themeColor="text1"/>
        </w:rPr>
        <w:t>school youth arts progra</w:t>
      </w:r>
      <w:r w:rsidR="6627A694" w:rsidRPr="31CA05D2">
        <w:rPr>
          <w:color w:val="000000" w:themeColor="text1"/>
        </w:rPr>
        <w:t>mming in every corner of the Commonwealth</w:t>
      </w:r>
      <w:r w:rsidR="159187D3" w:rsidRPr="31CA05D2">
        <w:rPr>
          <w:color w:val="000000" w:themeColor="text1"/>
        </w:rPr>
        <w:t xml:space="preserve">, and to submit for your consideration that Mass Cultural Council </w:t>
      </w:r>
      <w:r w:rsidR="00DD36E9">
        <w:rPr>
          <w:color w:val="000000" w:themeColor="text1"/>
        </w:rPr>
        <w:t>hopes</w:t>
      </w:r>
      <w:r w:rsidR="159187D3" w:rsidRPr="31CA05D2">
        <w:rPr>
          <w:color w:val="000000" w:themeColor="text1"/>
        </w:rPr>
        <w:t xml:space="preserve"> to partner with you to ensure these impactful programs are </w:t>
      </w:r>
      <w:r w:rsidR="00DD36E9">
        <w:rPr>
          <w:color w:val="000000" w:themeColor="text1"/>
        </w:rPr>
        <w:t>included</w:t>
      </w:r>
      <w:r w:rsidR="159187D3" w:rsidRPr="31CA05D2">
        <w:rPr>
          <w:color w:val="000000" w:themeColor="text1"/>
        </w:rPr>
        <w:t xml:space="preserve"> as a plan for these monies is developed. </w:t>
      </w:r>
    </w:p>
    <w:p w14:paraId="0888EEDC" w14:textId="357FC7B2" w:rsidR="00551854" w:rsidRDefault="00551854" w:rsidP="3A94E51E">
      <w:pPr>
        <w:pStyle w:val="MCCSecondaryBullet"/>
        <w:numPr>
          <w:ilvl w:val="0"/>
          <w:numId w:val="0"/>
        </w:numPr>
        <w:spacing w:after="0"/>
        <w:ind w:left="-900"/>
        <w:rPr>
          <w:color w:val="000000" w:themeColor="text1"/>
        </w:rPr>
      </w:pPr>
    </w:p>
    <w:p w14:paraId="34ED9318" w14:textId="738AD846" w:rsidR="00551854" w:rsidRDefault="159187D3" w:rsidP="00551854">
      <w:pPr>
        <w:pStyle w:val="MCCSecondaryBullet"/>
        <w:numPr>
          <w:ilvl w:val="0"/>
          <w:numId w:val="0"/>
        </w:numPr>
        <w:spacing w:after="0"/>
        <w:ind w:left="-900"/>
      </w:pPr>
      <w:r w:rsidRPr="31CA05D2">
        <w:rPr>
          <w:color w:val="000000" w:themeColor="text1"/>
        </w:rPr>
        <w:t>Further, I wish to s</w:t>
      </w:r>
      <w:r w:rsidR="5AB30C49" w:rsidRPr="31CA05D2">
        <w:rPr>
          <w:color w:val="000000" w:themeColor="text1"/>
        </w:rPr>
        <w:t xml:space="preserve">hare information about Massachusetts’ </w:t>
      </w:r>
      <w:hyperlink r:id="rId11">
        <w:r w:rsidR="5AB30C49" w:rsidRPr="31CA05D2">
          <w:rPr>
            <w:rStyle w:val="Hyperlink"/>
          </w:rPr>
          <w:t>Creative Youth Development</w:t>
        </w:r>
      </w:hyperlink>
      <w:r w:rsidR="5AB30C49" w:rsidRPr="31CA05D2">
        <w:rPr>
          <w:color w:val="000000" w:themeColor="text1"/>
        </w:rPr>
        <w:t xml:space="preserve"> (CYD) field</w:t>
      </w:r>
      <w:r w:rsidR="41338B1D" w:rsidRPr="31CA05D2">
        <w:rPr>
          <w:color w:val="000000" w:themeColor="text1"/>
        </w:rPr>
        <w:t xml:space="preserve"> and to </w:t>
      </w:r>
      <w:r w:rsidR="135C75AD" w:rsidRPr="31CA05D2">
        <w:rPr>
          <w:color w:val="000000" w:themeColor="text1"/>
        </w:rPr>
        <w:t xml:space="preserve">strongly </w:t>
      </w:r>
      <w:r w:rsidR="41338B1D" w:rsidRPr="31CA05D2">
        <w:rPr>
          <w:color w:val="000000" w:themeColor="text1"/>
        </w:rPr>
        <w:t xml:space="preserve">encourage that </w:t>
      </w:r>
      <w:r w:rsidR="005B2694" w:rsidRPr="31CA05D2">
        <w:rPr>
          <w:color w:val="000000" w:themeColor="text1"/>
        </w:rPr>
        <w:t>some</w:t>
      </w:r>
      <w:r w:rsidR="41338B1D" w:rsidRPr="31CA05D2">
        <w:rPr>
          <w:color w:val="000000" w:themeColor="text1"/>
        </w:rPr>
        <w:t xml:space="preserve"> of those resources be made available to support CYD</w:t>
      </w:r>
      <w:r w:rsidR="5AB30C49" w:rsidRPr="31CA05D2">
        <w:rPr>
          <w:color w:val="000000" w:themeColor="text1"/>
        </w:rPr>
        <w:t>.</w:t>
      </w:r>
      <w:r w:rsidR="5D494D7B" w:rsidRPr="31CA05D2">
        <w:rPr>
          <w:color w:val="000000" w:themeColor="text1"/>
        </w:rPr>
        <w:t xml:space="preserve"> </w:t>
      </w:r>
      <w:r w:rsidR="192E1B61" w:rsidRPr="31CA05D2">
        <w:rPr>
          <w:color w:val="000000" w:themeColor="text1"/>
        </w:rPr>
        <w:t xml:space="preserve">Massachusetts has one of the most established CYD ecosystems in the nation, with more than 100 programs that have been supported by the Commonwealth over the last three decades. </w:t>
      </w:r>
    </w:p>
    <w:p w14:paraId="102A09D1" w14:textId="77777777" w:rsidR="00196E68" w:rsidRPr="00551854" w:rsidRDefault="00196E68" w:rsidP="00551854">
      <w:pPr>
        <w:pStyle w:val="MCCSecondaryBullet"/>
        <w:numPr>
          <w:ilvl w:val="0"/>
          <w:numId w:val="0"/>
        </w:numPr>
        <w:spacing w:after="0"/>
        <w:ind w:left="-900"/>
        <w:rPr>
          <w:color w:val="000000" w:themeColor="text1"/>
        </w:rPr>
      </w:pPr>
    </w:p>
    <w:p w14:paraId="1930C927" w14:textId="00BE7A86" w:rsidR="00551854" w:rsidRDefault="008609BC" w:rsidP="00551854">
      <w:pPr>
        <w:pStyle w:val="MCCSecondaryBullet"/>
        <w:numPr>
          <w:ilvl w:val="0"/>
          <w:numId w:val="0"/>
        </w:numPr>
        <w:spacing w:after="0"/>
        <w:ind w:left="-900"/>
        <w:rPr>
          <w:color w:val="000000" w:themeColor="text1"/>
        </w:rPr>
      </w:pPr>
      <w:r>
        <w:rPr>
          <w:color w:val="000000" w:themeColor="text1"/>
        </w:rPr>
        <w:lastRenderedPageBreak/>
        <w:t>My understanding is that t</w:t>
      </w:r>
      <w:r w:rsidR="00551854" w:rsidRPr="00551854">
        <w:rPr>
          <w:color w:val="000000" w:themeColor="text1"/>
        </w:rPr>
        <w:t xml:space="preserve">he settlement provides Massachusetts with up to $516 million, including approximately $366 million guaranteed over ten years. According to the Attorney General’s Office, the funds are intended in part to remediate harms caused by social media to Massachusetts young people, including through youth crisis intervention and mental health services; after-school, summer, and outdoor programs; digital wellness and literacy; phone-free school initiatives; and training for medical providers on interactive media use and body dysmorphia. </w:t>
      </w:r>
    </w:p>
    <w:p w14:paraId="743BDA8D" w14:textId="77777777" w:rsidR="00196E68" w:rsidRPr="00551854" w:rsidRDefault="00196E68" w:rsidP="00551854">
      <w:pPr>
        <w:pStyle w:val="MCCSecondaryBullet"/>
        <w:numPr>
          <w:ilvl w:val="0"/>
          <w:numId w:val="0"/>
        </w:numPr>
        <w:spacing w:after="0"/>
        <w:ind w:left="-900"/>
        <w:rPr>
          <w:color w:val="000000" w:themeColor="text1"/>
        </w:rPr>
      </w:pPr>
    </w:p>
    <w:p w14:paraId="2FCEE4EB" w14:textId="1CCD0B6B" w:rsidR="00551854" w:rsidRDefault="5AB30C49" w:rsidP="0069748D">
      <w:pPr>
        <w:pStyle w:val="MCCSecondaryBullet"/>
        <w:numPr>
          <w:ilvl w:val="0"/>
          <w:numId w:val="0"/>
        </w:numPr>
        <w:spacing w:after="0"/>
        <w:ind w:left="-900"/>
      </w:pPr>
      <w:r>
        <w:t>Creative Youth Development</w:t>
      </w:r>
      <w:r w:rsidRPr="31CA05D2">
        <w:rPr>
          <w:color w:val="000000" w:themeColor="text1"/>
        </w:rPr>
        <w:t xml:space="preserve"> </w:t>
      </w:r>
      <w:r w:rsidR="0CBF57EB" w:rsidRPr="31CA05D2">
        <w:rPr>
          <w:rFonts w:eastAsia="Century Gothic" w:cs="Century Gothic"/>
          <w:color w:val="000000" w:themeColor="text1"/>
        </w:rPr>
        <w:t>i</w:t>
      </w:r>
      <w:r w:rsidR="0CBF57EB" w:rsidRPr="31CA05D2">
        <w:rPr>
          <w:rFonts w:eastAsia="Century Gothic" w:cs="Century Gothic"/>
          <w:color w:val="242424"/>
        </w:rPr>
        <w:t xml:space="preserve">s a nationally recognized field of practice infusing intentional positive youth development practices with high quality, in person experiences in the arts, humanities, and </w:t>
      </w:r>
      <w:r w:rsidR="1C79F3CB" w:rsidRPr="31CA05D2">
        <w:rPr>
          <w:rFonts w:eastAsia="Century Gothic" w:cs="Century Gothic"/>
          <w:color w:val="242424"/>
        </w:rPr>
        <w:t xml:space="preserve">interpretative </w:t>
      </w:r>
      <w:r w:rsidR="0CBF57EB" w:rsidRPr="31CA05D2">
        <w:rPr>
          <w:rFonts w:eastAsia="Century Gothic" w:cs="Century Gothic"/>
          <w:color w:val="242424"/>
        </w:rPr>
        <w:t>sciences, centering youth voice</w:t>
      </w:r>
      <w:r w:rsidR="0E83BBCE" w:rsidRPr="31CA05D2">
        <w:rPr>
          <w:rFonts w:eastAsia="Century Gothic" w:cs="Century Gothic"/>
          <w:color w:val="242424"/>
        </w:rPr>
        <w:t>s</w:t>
      </w:r>
      <w:r w:rsidR="0CBF57EB" w:rsidRPr="31CA05D2">
        <w:rPr>
          <w:rFonts w:eastAsia="Century Gothic" w:cs="Century Gothic"/>
          <w:color w:val="242424"/>
        </w:rPr>
        <w:t xml:space="preserve">, meaningful relationships, and leadership development. CYD </w:t>
      </w:r>
      <w:r w:rsidR="00060DE9">
        <w:rPr>
          <w:rFonts w:eastAsia="Century Gothic" w:cs="Century Gothic"/>
          <w:color w:val="242424"/>
        </w:rPr>
        <w:t>prioritizes</w:t>
      </w:r>
      <w:r w:rsidRPr="31CA05D2">
        <w:rPr>
          <w:rFonts w:eastAsia="Century Gothic" w:cs="Century Gothic"/>
          <w:color w:val="000000" w:themeColor="text1"/>
        </w:rPr>
        <w:t xml:space="preserve"> </w:t>
      </w:r>
      <w:r w:rsidRPr="31CA05D2">
        <w:rPr>
          <w:color w:val="000000" w:themeColor="text1"/>
        </w:rPr>
        <w:t xml:space="preserve">youth development, creative engagement, community connection, workforce development, and social-emotional wellbeing. </w:t>
      </w:r>
      <w:r w:rsidR="2F6902AE" w:rsidRPr="31CA05D2">
        <w:rPr>
          <w:color w:val="000000" w:themeColor="text1"/>
        </w:rPr>
        <w:t>By employing</w:t>
      </w:r>
      <w:r w:rsidRPr="31CA05D2">
        <w:rPr>
          <w:color w:val="000000" w:themeColor="text1"/>
        </w:rPr>
        <w:t xml:space="preserve"> the arts, humanities, and sciences t</w:t>
      </w:r>
      <w:r w:rsidR="37FC1C43" w:rsidRPr="31CA05D2">
        <w:rPr>
          <w:color w:val="000000" w:themeColor="text1"/>
        </w:rPr>
        <w:t xml:space="preserve">hese </w:t>
      </w:r>
      <w:r w:rsidR="39425464" w:rsidRPr="31CA05D2">
        <w:rPr>
          <w:color w:val="000000" w:themeColor="text1"/>
        </w:rPr>
        <w:t>programs provide</w:t>
      </w:r>
      <w:r w:rsidRPr="31CA05D2">
        <w:rPr>
          <w:color w:val="000000" w:themeColor="text1"/>
        </w:rPr>
        <w:t xml:space="preserve"> young people opportunities to create, lead, collaborate, build relationships, and contribute to their communities.</w:t>
      </w:r>
      <w:r w:rsidR="3764835F" w:rsidRPr="31CA05D2">
        <w:rPr>
          <w:color w:val="000000" w:themeColor="text1"/>
        </w:rPr>
        <w:t xml:space="preserve"> </w:t>
      </w:r>
      <w:r w:rsidR="3764835F" w:rsidRPr="31CA05D2">
        <w:rPr>
          <w:rFonts w:eastAsia="Century Gothic" w:cs="Century Gothic"/>
        </w:rPr>
        <w:t>Instead of treating youth as problems to fix, CYD view</w:t>
      </w:r>
      <w:r w:rsidR="001E1426">
        <w:rPr>
          <w:rFonts w:eastAsia="Century Gothic" w:cs="Century Gothic"/>
        </w:rPr>
        <w:t>s</w:t>
      </w:r>
      <w:r w:rsidR="3764835F" w:rsidRPr="31CA05D2">
        <w:rPr>
          <w:rFonts w:eastAsia="Century Gothic" w:cs="Century Gothic"/>
        </w:rPr>
        <w:t xml:space="preserve"> young people as community resources and active partners. </w:t>
      </w:r>
    </w:p>
    <w:p w14:paraId="3D41EEA6" w14:textId="781EF125" w:rsidR="00551854" w:rsidRDefault="00A85F95" w:rsidP="0B23040A">
      <w:pPr>
        <w:pStyle w:val="MCCSecondaryBullet"/>
        <w:numPr>
          <w:ilvl w:val="0"/>
          <w:numId w:val="0"/>
        </w:numPr>
        <w:spacing w:after="0"/>
        <w:ind w:left="-900"/>
        <w:rPr>
          <w:rFonts w:eastAsia="Century Gothic" w:cs="Century Gothic"/>
        </w:rPr>
      </w:pPr>
      <w:r>
        <w:rPr>
          <w:noProof/>
          <w:color w:val="000000" w:themeColor="text1"/>
        </w:rPr>
        <w:drawing>
          <wp:anchor distT="0" distB="0" distL="114300" distR="114300" simplePos="0" relativeHeight="251658240" behindDoc="0" locked="0" layoutInCell="1" allowOverlap="1" wp14:anchorId="6B78A6B3" wp14:editId="6C2A2AB1">
            <wp:simplePos x="0" y="0"/>
            <wp:positionH relativeFrom="column">
              <wp:posOffset>-598170</wp:posOffset>
            </wp:positionH>
            <wp:positionV relativeFrom="paragraph">
              <wp:posOffset>169545</wp:posOffset>
            </wp:positionV>
            <wp:extent cx="3629025" cy="4185285"/>
            <wp:effectExtent l="0" t="0" r="9525" b="5715"/>
            <wp:wrapSquare wrapText="bothSides"/>
            <wp:docPr id="1659681266" name="Picture 5" descr="graphic with the text YouthReach FY25 Highlights, 85 organizations reporting. 18,904 young people were engaged. 92% reported mental health was the top issue they needed to prioritize because of the needs of their young people. Many spoke to the social isolation that young people were experiencing and that their programs have been addressing since COVID-19 pandemic began. 62% addressed transportation needs. 40% addressed food insecurity. 31% needed to address housing insecurity.Economic Benefits. More than 2,000 young people earned income from their organizations bringing $3.98M to their families and communities. Educational Benefits. &gt;95% of high school seniors involved in YouthReach graduated from high school (89% graduation rate in MA.Of those who graduated, 82% went on to college (63% rate in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681266" name="Picture 5" descr="graphic with the text YouthReach FY25 Highlights, 85 organizations reporting. 18,904 young people were engaged. 92% reported mental health was the top issue they needed to prioritize because of the needs of their young people. Many spoke to the social isolation that young people were experiencing and that their programs have been addressing since COVID-19 pandemic began. 62% addressed transportation needs. 40% addressed food insecurity. 31% needed to address housing insecurity.Economic Benefits. More than 2,000 young people earned income from their organizations bringing $3.98M to their families and communities. Educational Benefits. &gt;95% of high school seniors involved in YouthReach graduated from high school (89% graduation rate in MA.Of those who graduated, 82% went on to college (63% rate in MA)."/>
                    <pic:cNvPicPr/>
                  </pic:nvPicPr>
                  <pic:blipFill>
                    <a:blip r:embed="rId12">
                      <a:extLst>
                        <a:ext uri="{28A0092B-C50C-407E-A947-70E740481C1C}">
                          <a14:useLocalDpi xmlns:a14="http://schemas.microsoft.com/office/drawing/2010/main" val="0"/>
                        </a:ext>
                      </a:extLst>
                    </a:blip>
                    <a:stretch>
                      <a:fillRect/>
                    </a:stretch>
                  </pic:blipFill>
                  <pic:spPr>
                    <a:xfrm>
                      <a:off x="0" y="0"/>
                      <a:ext cx="3629025" cy="4185285"/>
                    </a:xfrm>
                    <a:prstGeom prst="rect">
                      <a:avLst/>
                    </a:prstGeom>
                  </pic:spPr>
                </pic:pic>
              </a:graphicData>
            </a:graphic>
            <wp14:sizeRelH relativeFrom="page">
              <wp14:pctWidth>0</wp14:pctWidth>
            </wp14:sizeRelH>
            <wp14:sizeRelV relativeFrom="page">
              <wp14:pctHeight>0</wp14:pctHeight>
            </wp14:sizeRelV>
          </wp:anchor>
        </w:drawing>
      </w:r>
    </w:p>
    <w:p w14:paraId="6F57CB6B" w14:textId="77777777" w:rsidR="001E1426" w:rsidRDefault="00551854" w:rsidP="00551854">
      <w:pPr>
        <w:pStyle w:val="MCCSecondaryBullet"/>
        <w:numPr>
          <w:ilvl w:val="0"/>
          <w:numId w:val="0"/>
        </w:numPr>
        <w:spacing w:after="0"/>
        <w:ind w:left="-900"/>
        <w:rPr>
          <w:color w:val="000000" w:themeColor="text1"/>
        </w:rPr>
      </w:pPr>
      <w:r w:rsidRPr="31CA05D2">
        <w:rPr>
          <w:color w:val="000000" w:themeColor="text1"/>
        </w:rPr>
        <w:t xml:space="preserve">Mass Cultural Council has more than three decades of experience supporting this work through </w:t>
      </w:r>
      <w:hyperlink r:id="rId13">
        <w:r w:rsidRPr="31CA05D2">
          <w:rPr>
            <w:rStyle w:val="Hyperlink"/>
          </w:rPr>
          <w:t>YouthReach</w:t>
        </w:r>
      </w:hyperlink>
      <w:r w:rsidRPr="31CA05D2">
        <w:rPr>
          <w:color w:val="000000" w:themeColor="text1"/>
        </w:rPr>
        <w:t xml:space="preserve">, the longest continually running public funding program for Creative Youth Development in the United States. </w:t>
      </w:r>
    </w:p>
    <w:p w14:paraId="74860C35" w14:textId="77777777" w:rsidR="001E1426" w:rsidRDefault="001E1426" w:rsidP="00551854">
      <w:pPr>
        <w:pStyle w:val="MCCSecondaryBullet"/>
        <w:numPr>
          <w:ilvl w:val="0"/>
          <w:numId w:val="0"/>
        </w:numPr>
        <w:spacing w:after="0"/>
        <w:ind w:left="-900"/>
        <w:rPr>
          <w:color w:val="000000" w:themeColor="text1"/>
        </w:rPr>
      </w:pPr>
    </w:p>
    <w:p w14:paraId="74425B18" w14:textId="494B3BBF" w:rsidR="00551854" w:rsidRDefault="00551854" w:rsidP="00551854">
      <w:pPr>
        <w:pStyle w:val="MCCSecondaryBullet"/>
        <w:numPr>
          <w:ilvl w:val="0"/>
          <w:numId w:val="0"/>
        </w:numPr>
        <w:spacing w:after="0"/>
        <w:ind w:left="-900"/>
        <w:rPr>
          <w:color w:val="000000" w:themeColor="text1"/>
        </w:rPr>
      </w:pPr>
      <w:r w:rsidRPr="31CA05D2">
        <w:rPr>
          <w:color w:val="000000" w:themeColor="text1"/>
        </w:rPr>
        <w:t xml:space="preserve">Established in 1994, </w:t>
      </w:r>
      <w:hyperlink r:id="rId14">
        <w:r w:rsidRPr="31CA05D2">
          <w:rPr>
            <w:rStyle w:val="Hyperlink"/>
          </w:rPr>
          <w:t>YouthReach</w:t>
        </w:r>
      </w:hyperlink>
      <w:r w:rsidRPr="31CA05D2">
        <w:rPr>
          <w:color w:val="000000" w:themeColor="text1"/>
        </w:rPr>
        <w:t xml:space="preserve"> has invested more than $26 million in 188 organizations over its history. In FY26, the program provided </w:t>
      </w:r>
      <w:hyperlink r:id="rId15">
        <w:r w:rsidRPr="31CA05D2">
          <w:rPr>
            <w:rStyle w:val="Hyperlink"/>
          </w:rPr>
          <w:t>$1.84 million to 74 CYD programs</w:t>
        </w:r>
      </w:hyperlink>
      <w:r w:rsidRPr="31CA05D2">
        <w:rPr>
          <w:color w:val="000000" w:themeColor="text1"/>
        </w:rPr>
        <w:t xml:space="preserve"> across the Commonwealth.</w:t>
      </w:r>
      <w:r w:rsidR="205E56DD" w:rsidRPr="31CA05D2">
        <w:rPr>
          <w:color w:val="000000" w:themeColor="text1"/>
        </w:rPr>
        <w:t xml:space="preserve"> We are proud to note that</w:t>
      </w:r>
      <w:r w:rsidR="540026D6" w:rsidRPr="31CA05D2">
        <w:rPr>
          <w:color w:val="000000" w:themeColor="text1"/>
        </w:rPr>
        <w:t xml:space="preserve"> collectively,</w:t>
      </w:r>
      <w:r w:rsidR="205E56DD" w:rsidRPr="31CA05D2">
        <w:rPr>
          <w:color w:val="000000" w:themeColor="text1"/>
        </w:rPr>
        <w:t xml:space="preserve"> </w:t>
      </w:r>
      <w:r w:rsidR="009C1396">
        <w:rPr>
          <w:color w:val="000000" w:themeColor="text1"/>
        </w:rPr>
        <w:t xml:space="preserve">over the life of the program, </w:t>
      </w:r>
      <w:r w:rsidR="00B515AA">
        <w:rPr>
          <w:color w:val="000000" w:themeColor="text1"/>
        </w:rPr>
        <w:t xml:space="preserve">our grantee </w:t>
      </w:r>
      <w:r w:rsidR="7409DC2D" w:rsidRPr="31CA05D2">
        <w:rPr>
          <w:color w:val="000000" w:themeColor="text1"/>
        </w:rPr>
        <w:t>organizations</w:t>
      </w:r>
      <w:r w:rsidR="205E56DD" w:rsidRPr="31CA05D2">
        <w:rPr>
          <w:color w:val="000000" w:themeColor="text1"/>
        </w:rPr>
        <w:t xml:space="preserve"> have won more national awards from the President’s Committee on the Arts and Humanities than any other state in the nation for their dedicat</w:t>
      </w:r>
      <w:r w:rsidR="533B31BA" w:rsidRPr="31CA05D2">
        <w:rPr>
          <w:color w:val="000000" w:themeColor="text1"/>
        </w:rPr>
        <w:t xml:space="preserve">ed efforts and programming. </w:t>
      </w:r>
    </w:p>
    <w:p w14:paraId="2D252414" w14:textId="3B1AD560" w:rsidR="00196E68" w:rsidRPr="00551854" w:rsidRDefault="00196E68" w:rsidP="00551854">
      <w:pPr>
        <w:pStyle w:val="MCCSecondaryBullet"/>
        <w:numPr>
          <w:ilvl w:val="0"/>
          <w:numId w:val="0"/>
        </w:numPr>
        <w:spacing w:after="0"/>
        <w:ind w:left="-900"/>
        <w:rPr>
          <w:color w:val="000000" w:themeColor="text1"/>
        </w:rPr>
      </w:pPr>
    </w:p>
    <w:p w14:paraId="30AD9723" w14:textId="2831A42E" w:rsidR="00551854" w:rsidRDefault="00551854" w:rsidP="00551854">
      <w:pPr>
        <w:pStyle w:val="MCCSecondaryBullet"/>
        <w:numPr>
          <w:ilvl w:val="0"/>
          <w:numId w:val="0"/>
        </w:numPr>
        <w:spacing w:after="0"/>
        <w:ind w:left="-900"/>
        <w:rPr>
          <w:color w:val="000000" w:themeColor="text1"/>
        </w:rPr>
      </w:pPr>
      <w:r w:rsidRPr="31CA05D2">
        <w:rPr>
          <w:color w:val="000000" w:themeColor="text1"/>
        </w:rPr>
        <w:t>The scale and reach of this existing infrastructure are significant.</w:t>
      </w:r>
      <w:r w:rsidR="00DD36E9">
        <w:rPr>
          <w:color w:val="000000" w:themeColor="text1"/>
        </w:rPr>
        <w:t xml:space="preserve"> Our 85 YouthReach grant recipients reported that in FY24 18,904 young people across the Commonwealth participated in their programs. </w:t>
      </w:r>
      <w:r w:rsidRPr="31CA05D2">
        <w:rPr>
          <w:color w:val="000000" w:themeColor="text1"/>
        </w:rPr>
        <w:t xml:space="preserve">Eighty-five percent of </w:t>
      </w:r>
      <w:r w:rsidR="00DD36E9">
        <w:rPr>
          <w:color w:val="000000" w:themeColor="text1"/>
        </w:rPr>
        <w:t xml:space="preserve">these </w:t>
      </w:r>
      <w:r w:rsidRPr="31CA05D2">
        <w:rPr>
          <w:color w:val="000000" w:themeColor="text1"/>
        </w:rPr>
        <w:t xml:space="preserve">participants were Black, Indigenous, or people of color; 16 percent lived in homes where English was not the </w:t>
      </w:r>
      <w:r w:rsidRPr="31CA05D2">
        <w:rPr>
          <w:color w:val="000000" w:themeColor="text1"/>
        </w:rPr>
        <w:lastRenderedPageBreak/>
        <w:t>primary language; 11 percent were young people with disabilities</w:t>
      </w:r>
      <w:r w:rsidR="61379DB6" w:rsidRPr="31CA05D2">
        <w:rPr>
          <w:color w:val="000000" w:themeColor="text1"/>
        </w:rPr>
        <w:t xml:space="preserve">; and 4 percent were engaged in services from the </w:t>
      </w:r>
      <w:r w:rsidR="00D121DF">
        <w:rPr>
          <w:color w:val="000000" w:themeColor="text1"/>
        </w:rPr>
        <w:t xml:space="preserve">state’s </w:t>
      </w:r>
      <w:r w:rsidR="61379DB6" w:rsidRPr="31CA05D2">
        <w:rPr>
          <w:color w:val="000000" w:themeColor="text1"/>
        </w:rPr>
        <w:t xml:space="preserve">Department of Mental Health. </w:t>
      </w:r>
    </w:p>
    <w:p w14:paraId="006A7D27" w14:textId="3E504FD5" w:rsidR="00196E68" w:rsidRPr="00551854" w:rsidRDefault="00196E68" w:rsidP="00551854">
      <w:pPr>
        <w:pStyle w:val="MCCSecondaryBullet"/>
        <w:numPr>
          <w:ilvl w:val="0"/>
          <w:numId w:val="0"/>
        </w:numPr>
        <w:spacing w:after="0"/>
        <w:ind w:left="-900"/>
        <w:rPr>
          <w:color w:val="000000" w:themeColor="text1"/>
        </w:rPr>
      </w:pPr>
    </w:p>
    <w:p w14:paraId="0E8BF774" w14:textId="6BA4B589" w:rsidR="00551854" w:rsidRDefault="70A8F870" w:rsidP="00551854">
      <w:pPr>
        <w:pStyle w:val="MCCSecondaryBullet"/>
        <w:numPr>
          <w:ilvl w:val="0"/>
          <w:numId w:val="0"/>
        </w:numPr>
        <w:spacing w:after="0"/>
        <w:ind w:left="-900"/>
        <w:rPr>
          <w:color w:val="000000" w:themeColor="text1"/>
        </w:rPr>
      </w:pPr>
      <w:r w:rsidRPr="00DD36E9">
        <w:t>YouthReach programs</w:t>
      </w:r>
      <w:r w:rsidRPr="31CA05D2">
        <w:rPr>
          <w:color w:val="000000" w:themeColor="text1"/>
        </w:rPr>
        <w:t xml:space="preserve"> also demonstrate connections to economic and educational outcomes. </w:t>
      </w:r>
      <w:hyperlink r:id="rId16" w:history="1">
        <w:r w:rsidR="5AB30C49" w:rsidRPr="00F16325">
          <w:rPr>
            <w:rStyle w:val="Hyperlink"/>
          </w:rPr>
          <w:t>In the most recent data</w:t>
        </w:r>
      </w:hyperlink>
      <w:r w:rsidR="5AB30C49" w:rsidRPr="31CA05D2">
        <w:rPr>
          <w:color w:val="000000" w:themeColor="text1"/>
        </w:rPr>
        <w:t>, 2,038 young people earned income through their CYD organizations, generating $3.98 million in income for young people and their families and communities. Ninety-five percent of high school seniors participating in YouthReach programs graduated from high school, compared with an 89 percent Massachusetts average reported in the program’s analysis; 82 percent of those graduates went on to college</w:t>
      </w:r>
      <w:r w:rsidR="6A33C71A" w:rsidRPr="31CA05D2">
        <w:rPr>
          <w:color w:val="000000" w:themeColor="text1"/>
        </w:rPr>
        <w:t xml:space="preserve"> or a trade school</w:t>
      </w:r>
      <w:r w:rsidR="5AB30C49" w:rsidRPr="31CA05D2">
        <w:rPr>
          <w:color w:val="000000" w:themeColor="text1"/>
        </w:rPr>
        <w:t xml:space="preserve">, compared with </w:t>
      </w:r>
      <w:r w:rsidR="005B2694" w:rsidRPr="31CA05D2">
        <w:rPr>
          <w:color w:val="000000" w:themeColor="text1"/>
        </w:rPr>
        <w:t>64</w:t>
      </w:r>
      <w:r w:rsidR="5AB30C49" w:rsidRPr="31CA05D2">
        <w:rPr>
          <w:color w:val="000000" w:themeColor="text1"/>
        </w:rPr>
        <w:t xml:space="preserve"> percent </w:t>
      </w:r>
      <w:r w:rsidR="790ADB18" w:rsidRPr="31CA05D2">
        <w:rPr>
          <w:color w:val="000000" w:themeColor="text1"/>
        </w:rPr>
        <w:t xml:space="preserve">of </w:t>
      </w:r>
      <w:r w:rsidRPr="31CA05D2">
        <w:rPr>
          <w:color w:val="000000" w:themeColor="text1"/>
        </w:rPr>
        <w:t xml:space="preserve">Massachusetts </w:t>
      </w:r>
      <w:r w:rsidR="60E29B0B" w:rsidRPr="31CA05D2">
        <w:rPr>
          <w:color w:val="000000" w:themeColor="text1"/>
        </w:rPr>
        <w:t>graduates enrolling in higher education.</w:t>
      </w:r>
      <w:r w:rsidR="5AB30C49" w:rsidRPr="31CA05D2">
        <w:rPr>
          <w:color w:val="000000" w:themeColor="text1"/>
        </w:rPr>
        <w:t xml:space="preserve"> These figures are descriptive of YouthReach participants and </w:t>
      </w:r>
      <w:r w:rsidR="50E3F715" w:rsidRPr="31CA05D2">
        <w:rPr>
          <w:color w:val="000000" w:themeColor="text1"/>
        </w:rPr>
        <w:t>have been consistent ove</w:t>
      </w:r>
      <w:r w:rsidR="7EFB8555" w:rsidRPr="31CA05D2">
        <w:rPr>
          <w:color w:val="000000" w:themeColor="text1"/>
        </w:rPr>
        <w:t>r time.</w:t>
      </w:r>
    </w:p>
    <w:p w14:paraId="67074880" w14:textId="77777777" w:rsidR="00196E68" w:rsidRPr="00551854" w:rsidRDefault="00196E68" w:rsidP="00551854">
      <w:pPr>
        <w:pStyle w:val="MCCSecondaryBullet"/>
        <w:numPr>
          <w:ilvl w:val="0"/>
          <w:numId w:val="0"/>
        </w:numPr>
        <w:spacing w:after="0"/>
        <w:ind w:left="-900"/>
        <w:rPr>
          <w:color w:val="000000" w:themeColor="text1"/>
        </w:rPr>
      </w:pPr>
    </w:p>
    <w:p w14:paraId="25940216" w14:textId="228B098E" w:rsidR="00551854" w:rsidRDefault="00551854" w:rsidP="31CA05D2">
      <w:pPr>
        <w:pStyle w:val="MCCSecondaryBullet"/>
        <w:numPr>
          <w:ilvl w:val="0"/>
          <w:numId w:val="0"/>
        </w:numPr>
        <w:spacing w:after="0"/>
        <w:ind w:left="-900"/>
      </w:pPr>
      <w:r w:rsidRPr="31CA05D2">
        <w:rPr>
          <w:color w:val="000000" w:themeColor="text1"/>
        </w:rPr>
        <w:t>The programs provide a particularly relevant alternative to passive or excessive screen engagement</w:t>
      </w:r>
      <w:r w:rsidR="00EC4AA7">
        <w:rPr>
          <w:color w:val="000000" w:themeColor="text1"/>
        </w:rPr>
        <w:t xml:space="preserve">, making them </w:t>
      </w:r>
      <w:r w:rsidR="00537AAE">
        <w:rPr>
          <w:color w:val="000000" w:themeColor="text1"/>
        </w:rPr>
        <w:t>ideal for META settlement support</w:t>
      </w:r>
      <w:r w:rsidRPr="31CA05D2">
        <w:rPr>
          <w:color w:val="000000" w:themeColor="text1"/>
        </w:rPr>
        <w:t xml:space="preserve">. CYD programs are fundamentally participatory: young people make music, theater, visual art, poetry, films, scientific discoveries, and other creative work; work alongside teaching artists and peers; take on leadership roles; and engage with their communities. </w:t>
      </w:r>
    </w:p>
    <w:p w14:paraId="37A9F3C6" w14:textId="12014D1D" w:rsidR="31CA05D2" w:rsidRDefault="31CA05D2" w:rsidP="31CA05D2">
      <w:pPr>
        <w:pStyle w:val="MCCSecondaryBullet"/>
        <w:numPr>
          <w:ilvl w:val="0"/>
          <w:numId w:val="0"/>
        </w:numPr>
        <w:spacing w:after="0"/>
        <w:ind w:left="-900"/>
        <w:rPr>
          <w:color w:val="000000" w:themeColor="text1"/>
        </w:rPr>
      </w:pPr>
    </w:p>
    <w:p w14:paraId="32B5E0E2" w14:textId="53A05F7C" w:rsidR="034AC3D2" w:rsidRDefault="00261B4A" w:rsidP="31CA05D2">
      <w:pPr>
        <w:pStyle w:val="MCCSecondaryBullet"/>
        <w:numPr>
          <w:ilvl w:val="0"/>
          <w:numId w:val="0"/>
        </w:numPr>
        <w:spacing w:after="0"/>
        <w:ind w:left="-900"/>
        <w:rPr>
          <w:color w:val="000000" w:themeColor="text1"/>
        </w:rPr>
      </w:pPr>
      <w:r w:rsidRPr="31CA05D2">
        <w:rPr>
          <w:color w:val="000000" w:themeColor="text1"/>
        </w:rPr>
        <w:t xml:space="preserve">During the </w:t>
      </w:r>
      <w:r>
        <w:rPr>
          <w:color w:val="000000" w:themeColor="text1"/>
        </w:rPr>
        <w:t xml:space="preserve">COVID-19 </w:t>
      </w:r>
      <w:r w:rsidRPr="31CA05D2">
        <w:rPr>
          <w:color w:val="000000" w:themeColor="text1"/>
        </w:rPr>
        <w:t>pandemic,</w:t>
      </w:r>
      <w:r>
        <w:rPr>
          <w:color w:val="000000" w:themeColor="text1"/>
        </w:rPr>
        <w:t xml:space="preserve"> our </w:t>
      </w:r>
      <w:r w:rsidRPr="31CA05D2">
        <w:rPr>
          <w:color w:val="000000" w:themeColor="text1"/>
        </w:rPr>
        <w:t xml:space="preserve">CYD </w:t>
      </w:r>
      <w:r>
        <w:rPr>
          <w:color w:val="000000" w:themeColor="text1"/>
        </w:rPr>
        <w:t xml:space="preserve">organizations </w:t>
      </w:r>
      <w:r w:rsidRPr="31CA05D2">
        <w:rPr>
          <w:color w:val="000000" w:themeColor="text1"/>
        </w:rPr>
        <w:t xml:space="preserve">demonstrated </w:t>
      </w:r>
      <w:r>
        <w:rPr>
          <w:color w:val="000000" w:themeColor="text1"/>
        </w:rPr>
        <w:t>an</w:t>
      </w:r>
      <w:r w:rsidRPr="31CA05D2">
        <w:rPr>
          <w:color w:val="000000" w:themeColor="text1"/>
        </w:rPr>
        <w:t xml:space="preserve"> ability to adapt their programming while maintaining relationships with young people and addressing mental health and other basic needs. During that time, YouthReach organizations became centers of trust in their communities for behavioral health and mental health referrals. </w:t>
      </w:r>
      <w:r w:rsidR="00E62D93">
        <w:rPr>
          <w:color w:val="000000" w:themeColor="text1"/>
        </w:rPr>
        <w:t xml:space="preserve">This need for support continues, as in </w:t>
      </w:r>
      <w:r w:rsidR="034AC3D2" w:rsidRPr="31CA05D2">
        <w:rPr>
          <w:color w:val="000000" w:themeColor="text1"/>
        </w:rPr>
        <w:t xml:space="preserve">FY26, 85 percent of 74 CYD programs in Massachusetts identified mental health as </w:t>
      </w:r>
      <w:r w:rsidR="281CCC14" w:rsidRPr="31CA05D2">
        <w:rPr>
          <w:color w:val="000000" w:themeColor="text1"/>
        </w:rPr>
        <w:t>a top concern for program administrators. The programs work to address this concern by hiring social workers, art therapists</w:t>
      </w:r>
      <w:r w:rsidR="6FE43645" w:rsidRPr="31CA05D2">
        <w:rPr>
          <w:color w:val="000000" w:themeColor="text1"/>
        </w:rPr>
        <w:t>, and oth</w:t>
      </w:r>
      <w:r w:rsidR="34CB306E" w:rsidRPr="31CA05D2">
        <w:rPr>
          <w:color w:val="000000" w:themeColor="text1"/>
        </w:rPr>
        <w:t xml:space="preserve">er professionals who provide trauma-informed </w:t>
      </w:r>
      <w:r w:rsidR="003A2571" w:rsidRPr="31CA05D2">
        <w:rPr>
          <w:color w:val="000000" w:themeColor="text1"/>
        </w:rPr>
        <w:t>training</w:t>
      </w:r>
      <w:r w:rsidR="34CB306E" w:rsidRPr="31CA05D2">
        <w:rPr>
          <w:color w:val="000000" w:themeColor="text1"/>
        </w:rPr>
        <w:t xml:space="preserve">, one-on-one counseling sessions, and peer support groups to address mental health needs of their youth. </w:t>
      </w:r>
    </w:p>
    <w:p w14:paraId="35FB6216" w14:textId="46DF07FA" w:rsidR="00196E68" w:rsidRPr="00551854" w:rsidRDefault="2749320F" w:rsidP="00551854">
      <w:pPr>
        <w:pStyle w:val="MCCSecondaryBullet"/>
        <w:numPr>
          <w:ilvl w:val="0"/>
          <w:numId w:val="0"/>
        </w:numPr>
        <w:spacing w:after="0"/>
        <w:ind w:left="-900"/>
      </w:pPr>
      <w:r w:rsidRPr="31CA05D2">
        <w:rPr>
          <w:color w:val="000000" w:themeColor="text1"/>
        </w:rPr>
        <w:t xml:space="preserve"> </w:t>
      </w:r>
    </w:p>
    <w:p w14:paraId="06BA37EC" w14:textId="73AB701E" w:rsidR="00551854" w:rsidRDefault="5AB30C49" w:rsidP="00551854">
      <w:pPr>
        <w:pStyle w:val="MCCSecondaryBullet"/>
        <w:numPr>
          <w:ilvl w:val="0"/>
          <w:numId w:val="0"/>
        </w:numPr>
        <w:spacing w:after="0"/>
        <w:ind w:left="-900"/>
        <w:rPr>
          <w:color w:val="000000" w:themeColor="text1"/>
        </w:rPr>
      </w:pPr>
      <w:r w:rsidRPr="31CA05D2">
        <w:rPr>
          <w:color w:val="000000" w:themeColor="text1"/>
        </w:rPr>
        <w:t>Mass Cultural Council has also invested in developing stronger approaches to measuring CYD outcomes</w:t>
      </w:r>
      <w:r w:rsidR="58EC3F50" w:rsidRPr="31CA05D2">
        <w:rPr>
          <w:color w:val="000000" w:themeColor="text1"/>
        </w:rPr>
        <w:t xml:space="preserve"> and designing for collective impact t</w:t>
      </w:r>
      <w:r w:rsidRPr="31CA05D2">
        <w:rPr>
          <w:color w:val="000000" w:themeColor="text1"/>
        </w:rPr>
        <w:t xml:space="preserve">hrough partnerships with practitioners, young people, and organizations including </w:t>
      </w:r>
      <w:hyperlink r:id="rId17">
        <w:r w:rsidRPr="31CA05D2">
          <w:rPr>
            <w:rStyle w:val="Hyperlink"/>
          </w:rPr>
          <w:t>EdVestors</w:t>
        </w:r>
      </w:hyperlink>
      <w:r w:rsidR="29576803" w:rsidRPr="31CA05D2">
        <w:rPr>
          <w:color w:val="000000" w:themeColor="text1"/>
        </w:rPr>
        <w:t xml:space="preserve">, </w:t>
      </w:r>
      <w:r w:rsidRPr="31CA05D2">
        <w:rPr>
          <w:color w:val="000000" w:themeColor="text1"/>
        </w:rPr>
        <w:t xml:space="preserve">the </w:t>
      </w:r>
      <w:hyperlink r:id="rId18">
        <w:r w:rsidRPr="31CA05D2">
          <w:rPr>
            <w:rStyle w:val="Hyperlink"/>
          </w:rPr>
          <w:t>Youth Arts Impact Network</w:t>
        </w:r>
      </w:hyperlink>
      <w:r w:rsidRPr="31CA05D2">
        <w:rPr>
          <w:color w:val="000000" w:themeColor="text1"/>
        </w:rPr>
        <w:t xml:space="preserve">, </w:t>
      </w:r>
      <w:r w:rsidR="2ABC8D27" w:rsidRPr="31CA05D2">
        <w:rPr>
          <w:color w:val="000000" w:themeColor="text1"/>
        </w:rPr>
        <w:t xml:space="preserve">and the </w:t>
      </w:r>
      <w:hyperlink r:id="rId19">
        <w:r w:rsidR="2ABC8D27" w:rsidRPr="31CA05D2">
          <w:rPr>
            <w:rStyle w:val="Hyperlink"/>
          </w:rPr>
          <w:t>3C Data Alliance</w:t>
        </w:r>
      </w:hyperlink>
      <w:r w:rsidR="2ABC8D27" w:rsidRPr="31CA05D2">
        <w:rPr>
          <w:color w:val="000000" w:themeColor="text1"/>
        </w:rPr>
        <w:t>. T</w:t>
      </w:r>
      <w:r w:rsidRPr="31CA05D2">
        <w:rPr>
          <w:color w:val="000000" w:themeColor="text1"/>
        </w:rPr>
        <w:t xml:space="preserve">he Council has helped develop shared indicators around outcomes such as creating, connecting, and catalyzing, </w:t>
      </w:r>
      <w:r w:rsidR="00DD36E9">
        <w:rPr>
          <w:color w:val="000000" w:themeColor="text1"/>
        </w:rPr>
        <w:t xml:space="preserve">all while centering youth voice, racial, and social equity, and collective action. </w:t>
      </w:r>
    </w:p>
    <w:p w14:paraId="22DD033E" w14:textId="77777777" w:rsidR="00196E68" w:rsidRPr="00551854" w:rsidRDefault="00196E68" w:rsidP="00551854">
      <w:pPr>
        <w:pStyle w:val="MCCSecondaryBullet"/>
        <w:numPr>
          <w:ilvl w:val="0"/>
          <w:numId w:val="0"/>
        </w:numPr>
        <w:spacing w:after="0"/>
        <w:ind w:left="-900"/>
        <w:rPr>
          <w:color w:val="000000" w:themeColor="text1"/>
        </w:rPr>
      </w:pPr>
    </w:p>
    <w:p w14:paraId="34226A8F" w14:textId="77777777" w:rsidR="000E58A4" w:rsidRDefault="5AB30C49" w:rsidP="00E62D93">
      <w:pPr>
        <w:pStyle w:val="MCCSecondaryBullet"/>
        <w:numPr>
          <w:ilvl w:val="0"/>
          <w:numId w:val="0"/>
        </w:numPr>
        <w:spacing w:after="0"/>
        <w:ind w:left="-900"/>
        <w:rPr>
          <w:color w:val="000000" w:themeColor="text1"/>
        </w:rPr>
      </w:pPr>
      <w:r w:rsidRPr="31CA05D2">
        <w:rPr>
          <w:color w:val="000000" w:themeColor="text1"/>
        </w:rPr>
        <w:t>As Massachusetts considers how best to deploy the Meta settlement resources</w:t>
      </w:r>
      <w:r w:rsidR="5D612548" w:rsidRPr="31CA05D2">
        <w:rPr>
          <w:color w:val="000000" w:themeColor="text1"/>
        </w:rPr>
        <w:t xml:space="preserve"> in the coming weeks and months</w:t>
      </w:r>
      <w:r w:rsidRPr="31CA05D2">
        <w:rPr>
          <w:color w:val="000000" w:themeColor="text1"/>
        </w:rPr>
        <w:t xml:space="preserve">, </w:t>
      </w:r>
      <w:r w:rsidR="41338B1D" w:rsidRPr="31CA05D2">
        <w:rPr>
          <w:color w:val="000000" w:themeColor="text1"/>
        </w:rPr>
        <w:t xml:space="preserve">be aware that </w:t>
      </w:r>
      <w:r w:rsidRPr="31CA05D2">
        <w:rPr>
          <w:color w:val="000000" w:themeColor="text1"/>
        </w:rPr>
        <w:t>Creative Youth Development is an existing, statewide infrastructure with demonstrated reach, established public funding mechanisms, and experience serving young people through sustained creative and community-based engagement</w:t>
      </w:r>
      <w:r w:rsidR="5BA1345D" w:rsidRPr="31CA05D2">
        <w:rPr>
          <w:color w:val="000000" w:themeColor="text1"/>
        </w:rPr>
        <w:t xml:space="preserve"> that should be </w:t>
      </w:r>
      <w:r w:rsidR="41338B1D" w:rsidRPr="31CA05D2">
        <w:rPr>
          <w:color w:val="000000" w:themeColor="text1"/>
        </w:rPr>
        <w:t>prioritized</w:t>
      </w:r>
      <w:r w:rsidR="5BA1345D" w:rsidRPr="31CA05D2">
        <w:rPr>
          <w:color w:val="000000" w:themeColor="text1"/>
        </w:rPr>
        <w:t xml:space="preserve">. </w:t>
      </w:r>
      <w:r w:rsidR="00E62D93" w:rsidRPr="31CA05D2">
        <w:rPr>
          <w:color w:val="000000" w:themeColor="text1"/>
        </w:rPr>
        <w:t xml:space="preserve">CYD is not an emerging infrastructure that would need to be created from scratch but a proven effective practice in need of greater funding. </w:t>
      </w:r>
    </w:p>
    <w:p w14:paraId="7725E1F2" w14:textId="77777777" w:rsidR="000E58A4" w:rsidRDefault="000E58A4" w:rsidP="00E62D93">
      <w:pPr>
        <w:pStyle w:val="MCCSecondaryBullet"/>
        <w:numPr>
          <w:ilvl w:val="0"/>
          <w:numId w:val="0"/>
        </w:numPr>
        <w:spacing w:after="0"/>
        <w:ind w:left="-900"/>
        <w:rPr>
          <w:color w:val="000000" w:themeColor="text1"/>
        </w:rPr>
      </w:pPr>
    </w:p>
    <w:p w14:paraId="7B1B6B0A" w14:textId="6010D37F" w:rsidR="00E62D93" w:rsidRDefault="00E62D93" w:rsidP="00551854">
      <w:pPr>
        <w:pStyle w:val="MCCSecondaryBullet"/>
        <w:numPr>
          <w:ilvl w:val="0"/>
          <w:numId w:val="0"/>
        </w:numPr>
        <w:spacing w:after="0"/>
        <w:ind w:left="-900"/>
      </w:pPr>
      <w:r w:rsidRPr="31CA05D2">
        <w:rPr>
          <w:color w:val="000000" w:themeColor="text1"/>
        </w:rPr>
        <w:t xml:space="preserve">Mass Cultural Council has established relationships, grant-management systems, application and reporting processes, and a statewide network of CYD organizations. YouthReach recipients submit annual reports documenting programmatic progress and </w:t>
      </w:r>
      <w:r w:rsidRPr="31CA05D2">
        <w:rPr>
          <w:color w:val="000000" w:themeColor="text1"/>
        </w:rPr>
        <w:lastRenderedPageBreak/>
        <w:t>financial information, providing an existing framework for public accountability and evaluation.</w:t>
      </w:r>
    </w:p>
    <w:p w14:paraId="7B7C2DA0" w14:textId="6691B514" w:rsidR="31CA05D2" w:rsidRDefault="31CA05D2" w:rsidP="31CA05D2">
      <w:pPr>
        <w:pStyle w:val="MCCSecondaryBullet"/>
        <w:numPr>
          <w:ilvl w:val="0"/>
          <w:numId w:val="0"/>
        </w:numPr>
        <w:spacing w:after="0"/>
        <w:ind w:left="-900"/>
        <w:rPr>
          <w:color w:val="000000" w:themeColor="text1"/>
        </w:rPr>
      </w:pPr>
    </w:p>
    <w:p w14:paraId="321D2A1E" w14:textId="03CD7DFD" w:rsidR="6AC7D07A" w:rsidRDefault="6AC7D07A" w:rsidP="31CA05D2">
      <w:pPr>
        <w:pStyle w:val="MCCSecondaryBullet"/>
        <w:numPr>
          <w:ilvl w:val="0"/>
          <w:numId w:val="0"/>
        </w:numPr>
        <w:spacing w:after="0"/>
        <w:ind w:left="-900"/>
        <w:rPr>
          <w:i/>
          <w:iCs/>
          <w:color w:val="000000" w:themeColor="text1"/>
        </w:rPr>
      </w:pPr>
      <w:r w:rsidRPr="31CA05D2">
        <w:rPr>
          <w:color w:val="000000" w:themeColor="text1"/>
        </w:rPr>
        <w:t xml:space="preserve">As physician and former U. S. Surgeon General Dr. Vivek Murthy famously said in 2024, </w:t>
      </w:r>
      <w:r w:rsidRPr="31CA05D2">
        <w:rPr>
          <w:i/>
          <w:iCs/>
          <w:color w:val="000000" w:themeColor="text1"/>
        </w:rPr>
        <w:t xml:space="preserve">“Loneliness is something we can do something about, and the arts play an important part of the solution.” </w:t>
      </w:r>
    </w:p>
    <w:p w14:paraId="011FC8C6" w14:textId="77777777" w:rsidR="00196E68" w:rsidRPr="00551854" w:rsidRDefault="00196E68" w:rsidP="00551854">
      <w:pPr>
        <w:pStyle w:val="MCCSecondaryBullet"/>
        <w:numPr>
          <w:ilvl w:val="0"/>
          <w:numId w:val="0"/>
        </w:numPr>
        <w:spacing w:after="0"/>
        <w:ind w:left="-900"/>
        <w:rPr>
          <w:color w:val="000000" w:themeColor="text1"/>
        </w:rPr>
      </w:pPr>
    </w:p>
    <w:p w14:paraId="69124E99" w14:textId="7B1C03F9" w:rsidR="00551854" w:rsidRPr="00551854" w:rsidRDefault="00CD4C82" w:rsidP="00551854">
      <w:pPr>
        <w:pStyle w:val="MCCSecondaryBullet"/>
        <w:numPr>
          <w:ilvl w:val="0"/>
          <w:numId w:val="0"/>
        </w:numPr>
        <w:spacing w:after="0"/>
        <w:ind w:left="-900"/>
        <w:rPr>
          <w:color w:val="000000" w:themeColor="text1"/>
        </w:rPr>
      </w:pPr>
      <w:r w:rsidRPr="31CA05D2">
        <w:rPr>
          <w:color w:val="000000" w:themeColor="text1"/>
        </w:rPr>
        <w:t xml:space="preserve">I hope you will give this </w:t>
      </w:r>
      <w:r w:rsidR="0E398CE0" w:rsidRPr="31CA05D2">
        <w:rPr>
          <w:color w:val="000000" w:themeColor="text1"/>
        </w:rPr>
        <w:t>data</w:t>
      </w:r>
      <w:r w:rsidRPr="31CA05D2">
        <w:rPr>
          <w:color w:val="000000" w:themeColor="text1"/>
        </w:rPr>
        <w:t xml:space="preserve"> due </w:t>
      </w:r>
      <w:r w:rsidR="0CA4B560" w:rsidRPr="31CA05D2">
        <w:rPr>
          <w:color w:val="000000" w:themeColor="text1"/>
        </w:rPr>
        <w:t>consideration and</w:t>
      </w:r>
      <w:r w:rsidRPr="31CA05D2">
        <w:rPr>
          <w:color w:val="000000" w:themeColor="text1"/>
        </w:rPr>
        <w:t xml:space="preserve"> know that </w:t>
      </w:r>
      <w:r w:rsidR="002C1F11" w:rsidRPr="31CA05D2">
        <w:rPr>
          <w:color w:val="000000" w:themeColor="text1"/>
        </w:rPr>
        <w:t xml:space="preserve">Mass Cultural Council is </w:t>
      </w:r>
      <w:r w:rsidRPr="31CA05D2">
        <w:rPr>
          <w:color w:val="000000" w:themeColor="text1"/>
        </w:rPr>
        <w:t xml:space="preserve">available to </w:t>
      </w:r>
      <w:r w:rsidR="0093370A" w:rsidRPr="31CA05D2">
        <w:rPr>
          <w:color w:val="000000" w:themeColor="text1"/>
        </w:rPr>
        <w:t>answer any questions</w:t>
      </w:r>
      <w:r w:rsidR="00421CFD" w:rsidRPr="31CA05D2">
        <w:rPr>
          <w:color w:val="000000" w:themeColor="text1"/>
        </w:rPr>
        <w:t xml:space="preserve"> you might have</w:t>
      </w:r>
      <w:r w:rsidR="0093370A" w:rsidRPr="31CA05D2">
        <w:rPr>
          <w:color w:val="000000" w:themeColor="text1"/>
        </w:rPr>
        <w:t xml:space="preserve">. </w:t>
      </w:r>
      <w:r w:rsidR="00421CFD" w:rsidRPr="31CA05D2">
        <w:rPr>
          <w:color w:val="000000" w:themeColor="text1"/>
        </w:rPr>
        <w:t xml:space="preserve">Do not hesitate to contact </w:t>
      </w:r>
      <w:r w:rsidR="0093370A" w:rsidRPr="31CA05D2">
        <w:rPr>
          <w:color w:val="000000" w:themeColor="text1"/>
        </w:rPr>
        <w:t xml:space="preserve">me, or Senior Director of Public Affairs </w:t>
      </w:r>
      <w:hyperlink r:id="rId20">
        <w:r w:rsidR="0093370A" w:rsidRPr="31CA05D2">
          <w:rPr>
            <w:rStyle w:val="Hyperlink"/>
          </w:rPr>
          <w:t>Bethann Steiner</w:t>
        </w:r>
      </w:hyperlink>
      <w:r w:rsidR="00421CFD" w:rsidRPr="31CA05D2">
        <w:rPr>
          <w:color w:val="000000" w:themeColor="text1"/>
        </w:rPr>
        <w:t>, for additional information</w:t>
      </w:r>
      <w:r w:rsidR="0048432D" w:rsidRPr="31CA05D2">
        <w:rPr>
          <w:color w:val="000000" w:themeColor="text1"/>
        </w:rPr>
        <w:t>, and we would welcome a meeting with you or your team</w:t>
      </w:r>
      <w:r w:rsidR="203F8442" w:rsidRPr="31CA05D2">
        <w:rPr>
          <w:color w:val="000000" w:themeColor="text1"/>
        </w:rPr>
        <w:t>s</w:t>
      </w:r>
      <w:r w:rsidR="0048432D" w:rsidRPr="31CA05D2">
        <w:rPr>
          <w:color w:val="000000" w:themeColor="text1"/>
        </w:rPr>
        <w:t xml:space="preserve"> to discuss this </w:t>
      </w:r>
      <w:r w:rsidR="001437C3" w:rsidRPr="31CA05D2">
        <w:rPr>
          <w:color w:val="000000" w:themeColor="text1"/>
        </w:rPr>
        <w:t>matter further at your convenience.</w:t>
      </w:r>
    </w:p>
    <w:p w14:paraId="70AC5551" w14:textId="77777777" w:rsidR="001437C3" w:rsidRDefault="001437C3" w:rsidP="00551854">
      <w:pPr>
        <w:pStyle w:val="MCCSecondaryBullet"/>
        <w:numPr>
          <w:ilvl w:val="0"/>
          <w:numId w:val="0"/>
        </w:numPr>
        <w:spacing w:after="0"/>
        <w:ind w:left="-900"/>
        <w:rPr>
          <w:color w:val="000000" w:themeColor="text1"/>
        </w:rPr>
      </w:pPr>
    </w:p>
    <w:p w14:paraId="2740D4C3" w14:textId="77777777" w:rsidR="00A85F95" w:rsidRDefault="00A85F95" w:rsidP="00551854">
      <w:pPr>
        <w:pStyle w:val="MCCSecondaryBullet"/>
        <w:numPr>
          <w:ilvl w:val="0"/>
          <w:numId w:val="0"/>
        </w:numPr>
        <w:spacing w:after="0"/>
        <w:ind w:left="-900"/>
        <w:rPr>
          <w:color w:val="000000" w:themeColor="text1"/>
        </w:rPr>
      </w:pPr>
    </w:p>
    <w:p w14:paraId="5E056A7A" w14:textId="59EB0754" w:rsidR="37369938" w:rsidRDefault="37369938" w:rsidP="31CA05D2">
      <w:pPr>
        <w:pStyle w:val="MCCSecondaryBullet"/>
        <w:numPr>
          <w:ilvl w:val="0"/>
          <w:numId w:val="0"/>
        </w:numPr>
        <w:spacing w:after="0"/>
        <w:ind w:left="-900"/>
      </w:pPr>
      <w:r w:rsidRPr="31CA05D2">
        <w:rPr>
          <w:color w:val="000000" w:themeColor="text1"/>
        </w:rPr>
        <w:t>Sincerely,</w:t>
      </w:r>
    </w:p>
    <w:p w14:paraId="7E5E3924" w14:textId="2BF134D6" w:rsidR="00551854" w:rsidRDefault="0074508E" w:rsidP="00551854">
      <w:pPr>
        <w:pStyle w:val="MCCSecondaryBullet"/>
        <w:numPr>
          <w:ilvl w:val="0"/>
          <w:numId w:val="0"/>
        </w:numPr>
        <w:spacing w:after="0"/>
        <w:ind w:left="-900"/>
        <w:rPr>
          <w:color w:val="000000" w:themeColor="text1"/>
        </w:rPr>
      </w:pPr>
      <w:r>
        <w:rPr>
          <w:noProof/>
          <w:color w:val="000000" w:themeColor="text1"/>
        </w:rPr>
        <w:drawing>
          <wp:anchor distT="0" distB="0" distL="114300" distR="114300" simplePos="0" relativeHeight="251658241" behindDoc="0" locked="0" layoutInCell="1" allowOverlap="1" wp14:anchorId="2FC4C961" wp14:editId="2FF88002">
            <wp:simplePos x="0" y="0"/>
            <wp:positionH relativeFrom="column">
              <wp:posOffset>-535305</wp:posOffset>
            </wp:positionH>
            <wp:positionV relativeFrom="paragraph">
              <wp:posOffset>266700</wp:posOffset>
            </wp:positionV>
            <wp:extent cx="990600" cy="493395"/>
            <wp:effectExtent l="95250" t="38100" r="95250" b="135255"/>
            <wp:wrapTopAndBottom/>
            <wp:docPr id="516329936" name="Picture 6" descr="David Slatery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329936" name="Picture 6" descr="David Slatery signatur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90600" cy="493395"/>
                    </a:xfrm>
                    <a:prstGeom prst="rect">
                      <a:avLst/>
                    </a:prstGeom>
                    <a:effectLst>
                      <a:outerShdw blurRad="50800" dist="50800" dir="5400000" algn="ctr" rotWithShape="0">
                        <a:schemeClr val="bg1"/>
                      </a:outerShdw>
                    </a:effectLst>
                    <a:scene3d>
                      <a:camera prst="orthographicFront"/>
                      <a:lightRig rig="threePt" dir="t"/>
                    </a:scene3d>
                    <a:sp3d extrusionH="76200">
                      <a:extrusionClr>
                        <a:schemeClr val="bg1"/>
                      </a:extrusionClr>
                    </a:sp3d>
                  </pic:spPr>
                </pic:pic>
              </a:graphicData>
            </a:graphic>
            <wp14:sizeRelH relativeFrom="margin">
              <wp14:pctWidth>0</wp14:pctWidth>
            </wp14:sizeRelH>
            <wp14:sizeRelV relativeFrom="margin">
              <wp14:pctHeight>0</wp14:pctHeight>
            </wp14:sizeRelV>
          </wp:anchor>
        </w:drawing>
      </w:r>
    </w:p>
    <w:p w14:paraId="4BC635D5" w14:textId="0C169D6F" w:rsidR="00F83248" w:rsidRDefault="00F83248" w:rsidP="00551854">
      <w:pPr>
        <w:pStyle w:val="MCCSecondaryBullet"/>
        <w:numPr>
          <w:ilvl w:val="0"/>
          <w:numId w:val="0"/>
        </w:numPr>
        <w:spacing w:after="0"/>
        <w:ind w:left="-900"/>
        <w:rPr>
          <w:color w:val="000000" w:themeColor="text1"/>
        </w:rPr>
      </w:pPr>
      <w:r>
        <w:rPr>
          <w:color w:val="000000" w:themeColor="text1"/>
        </w:rPr>
        <w:t>David T. Slatery</w:t>
      </w:r>
    </w:p>
    <w:p w14:paraId="2825D158" w14:textId="4CC3879E" w:rsidR="00F83248" w:rsidRPr="00551854" w:rsidRDefault="00F83248" w:rsidP="00551854">
      <w:pPr>
        <w:pStyle w:val="MCCSecondaryBullet"/>
        <w:numPr>
          <w:ilvl w:val="0"/>
          <w:numId w:val="0"/>
        </w:numPr>
        <w:spacing w:after="0"/>
        <w:ind w:left="-900"/>
        <w:rPr>
          <w:color w:val="000000" w:themeColor="text1"/>
        </w:rPr>
      </w:pPr>
      <w:r>
        <w:rPr>
          <w:color w:val="000000" w:themeColor="text1"/>
        </w:rPr>
        <w:t>Acting Executive Director</w:t>
      </w:r>
    </w:p>
    <w:p w14:paraId="3DBA3379" w14:textId="2C7EF64B" w:rsidR="00551854" w:rsidRDefault="00551854" w:rsidP="00551854">
      <w:pPr>
        <w:pStyle w:val="MCCSecondaryBullet"/>
        <w:numPr>
          <w:ilvl w:val="0"/>
          <w:numId w:val="0"/>
        </w:numPr>
        <w:spacing w:after="0" w:line="240" w:lineRule="auto"/>
        <w:ind w:left="-900"/>
        <w:rPr>
          <w:color w:val="000000" w:themeColor="text1"/>
          <w:sz w:val="24"/>
          <w:szCs w:val="24"/>
        </w:rPr>
      </w:pPr>
    </w:p>
    <w:p w14:paraId="40039E4A" w14:textId="3B275ED4" w:rsidR="00973DA0" w:rsidRDefault="00973DA0" w:rsidP="00551854">
      <w:pPr>
        <w:pStyle w:val="MCCSecondaryBullet"/>
        <w:numPr>
          <w:ilvl w:val="0"/>
          <w:numId w:val="0"/>
        </w:numPr>
        <w:spacing w:after="0" w:line="240" w:lineRule="auto"/>
        <w:ind w:left="-900"/>
        <w:rPr>
          <w:color w:val="000000" w:themeColor="text1"/>
          <w:sz w:val="24"/>
          <w:szCs w:val="24"/>
        </w:rPr>
      </w:pPr>
    </w:p>
    <w:p w14:paraId="7CDDD7E5" w14:textId="07AE81F1" w:rsidR="00973DA0" w:rsidRPr="00F83248" w:rsidRDefault="00F83248" w:rsidP="00973DA0">
      <w:pPr>
        <w:pStyle w:val="MCCSecondaryBullet"/>
        <w:numPr>
          <w:ilvl w:val="0"/>
          <w:numId w:val="0"/>
        </w:numPr>
        <w:spacing w:after="0" w:line="240" w:lineRule="auto"/>
        <w:ind w:left="-900"/>
        <w:rPr>
          <w:color w:val="000000" w:themeColor="text1"/>
          <w:sz w:val="20"/>
          <w:szCs w:val="20"/>
        </w:rPr>
      </w:pPr>
      <w:r w:rsidRPr="31CA05D2">
        <w:rPr>
          <w:color w:val="000000" w:themeColor="text1"/>
          <w:sz w:val="20"/>
          <w:szCs w:val="20"/>
        </w:rPr>
        <w:t>c</w:t>
      </w:r>
      <w:r w:rsidR="00973DA0" w:rsidRPr="31CA05D2">
        <w:rPr>
          <w:color w:val="000000" w:themeColor="text1"/>
          <w:sz w:val="20"/>
          <w:szCs w:val="20"/>
        </w:rPr>
        <w:t xml:space="preserve">c: </w:t>
      </w:r>
      <w:r w:rsidR="2608520D" w:rsidRPr="31CA05D2">
        <w:rPr>
          <w:color w:val="000000" w:themeColor="text1"/>
          <w:sz w:val="20"/>
          <w:szCs w:val="20"/>
        </w:rPr>
        <w:t xml:space="preserve">SWM </w:t>
      </w:r>
      <w:r w:rsidR="00973DA0" w:rsidRPr="31CA05D2">
        <w:rPr>
          <w:color w:val="000000" w:themeColor="text1"/>
          <w:sz w:val="20"/>
          <w:szCs w:val="20"/>
        </w:rPr>
        <w:t xml:space="preserve">Chair Rodrigues, </w:t>
      </w:r>
      <w:r w:rsidR="15C7A23F" w:rsidRPr="31CA05D2">
        <w:rPr>
          <w:color w:val="000000" w:themeColor="text1"/>
          <w:sz w:val="20"/>
          <w:szCs w:val="20"/>
        </w:rPr>
        <w:t xml:space="preserve">HWM </w:t>
      </w:r>
      <w:r w:rsidR="00973DA0" w:rsidRPr="31CA05D2">
        <w:rPr>
          <w:color w:val="000000" w:themeColor="text1"/>
          <w:sz w:val="20"/>
          <w:szCs w:val="20"/>
        </w:rPr>
        <w:t xml:space="preserve">Chair Michlewitz, </w:t>
      </w:r>
      <w:r w:rsidR="68C57F77" w:rsidRPr="31CA05D2">
        <w:rPr>
          <w:color w:val="000000" w:themeColor="text1"/>
          <w:sz w:val="20"/>
          <w:szCs w:val="20"/>
        </w:rPr>
        <w:t xml:space="preserve">TACD </w:t>
      </w:r>
      <w:r w:rsidR="00973DA0" w:rsidRPr="31CA05D2">
        <w:rPr>
          <w:color w:val="000000" w:themeColor="text1"/>
          <w:sz w:val="20"/>
          <w:szCs w:val="20"/>
        </w:rPr>
        <w:t>Chair</w:t>
      </w:r>
      <w:r w:rsidR="6AFC5024" w:rsidRPr="31CA05D2">
        <w:rPr>
          <w:color w:val="000000" w:themeColor="text1"/>
          <w:sz w:val="20"/>
          <w:szCs w:val="20"/>
        </w:rPr>
        <w:t>s</w:t>
      </w:r>
      <w:r w:rsidR="00973DA0" w:rsidRPr="31CA05D2">
        <w:rPr>
          <w:color w:val="000000" w:themeColor="text1"/>
          <w:sz w:val="20"/>
          <w:szCs w:val="20"/>
        </w:rPr>
        <w:t xml:space="preserve"> Mark</w:t>
      </w:r>
      <w:r w:rsidR="6CD3E4C0" w:rsidRPr="31CA05D2">
        <w:rPr>
          <w:color w:val="000000" w:themeColor="text1"/>
          <w:sz w:val="20"/>
          <w:szCs w:val="20"/>
        </w:rPr>
        <w:t xml:space="preserve"> &amp; </w:t>
      </w:r>
      <w:r w:rsidRPr="31CA05D2">
        <w:rPr>
          <w:color w:val="000000" w:themeColor="text1"/>
          <w:sz w:val="20"/>
          <w:szCs w:val="20"/>
        </w:rPr>
        <w:t>Garballey</w:t>
      </w:r>
    </w:p>
    <w:sectPr w:rsidR="00973DA0" w:rsidRPr="00F83248" w:rsidSect="0026291B">
      <w:headerReference w:type="default" r:id="rId22"/>
      <w:headerReference w:type="first" r:id="rId23"/>
      <w:footerReference w:type="first" r:id="rId24"/>
      <w:pgSz w:w="12240" w:h="15840"/>
      <w:pgMar w:top="1800" w:right="1224" w:bottom="1440" w:left="244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79C66" w14:textId="77777777" w:rsidR="00126BF5" w:rsidRDefault="00126BF5" w:rsidP="00434BF1">
      <w:r>
        <w:separator/>
      </w:r>
    </w:p>
  </w:endnote>
  <w:endnote w:type="continuationSeparator" w:id="0">
    <w:p w14:paraId="1EC648C2" w14:textId="77777777" w:rsidR="00126BF5" w:rsidRDefault="00126BF5" w:rsidP="00434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Lucida Grande">
    <w:altName w:val="Segoe UI"/>
    <w:charset w:val="00"/>
    <w:family w:val="swiss"/>
    <w:pitch w:val="variable"/>
    <w:sig w:usb0="E1000AEF" w:usb1="5000A1FF" w:usb2="00000000" w:usb3="00000000" w:csb0="000001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BD241" w14:textId="7929C72E" w:rsidR="002F4553" w:rsidRPr="002F4553" w:rsidRDefault="002116BF" w:rsidP="002F4553">
    <w:pPr>
      <w:pStyle w:val="MCCBody"/>
      <w:rPr>
        <w:b/>
        <w:sz w:val="20"/>
        <w:szCs w:val="20"/>
      </w:rPr>
    </w:pPr>
    <w:r>
      <w:rPr>
        <w:b/>
        <w:sz w:val="20"/>
        <w:szCs w:val="20"/>
      </w:rPr>
      <w:t xml:space="preserve">MassCulturalCouncil.org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A9E16" w14:textId="77777777" w:rsidR="00126BF5" w:rsidRDefault="00126BF5" w:rsidP="00434BF1">
      <w:r>
        <w:separator/>
      </w:r>
    </w:p>
  </w:footnote>
  <w:footnote w:type="continuationSeparator" w:id="0">
    <w:p w14:paraId="17FE14BD" w14:textId="77777777" w:rsidR="00126BF5" w:rsidRDefault="00126BF5" w:rsidP="00434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B7D09" w14:textId="77777777" w:rsidR="00AC4EEA" w:rsidRPr="002F4553" w:rsidRDefault="00D84D54" w:rsidP="00AC4EEA">
    <w:pPr>
      <w:framePr w:wrap="around" w:vAnchor="text" w:hAnchor="margin" w:xAlign="right" w:y="1"/>
      <w:rPr>
        <w:rStyle w:val="PageNumber"/>
        <w:rFonts w:ascii="Century Gothic" w:hAnsi="Century Gothic"/>
        <w:b/>
        <w:bCs/>
        <w:color w:val="5F514B"/>
      </w:rPr>
    </w:pPr>
    <w:r w:rsidRPr="002F4553">
      <w:rPr>
        <w:rStyle w:val="PageNumber"/>
        <w:rFonts w:ascii="Century Gothic" w:hAnsi="Century Gothic"/>
        <w:b/>
        <w:bCs/>
        <w:color w:val="5F514B"/>
        <w:sz w:val="20"/>
        <w:szCs w:val="20"/>
      </w:rPr>
      <w:fldChar w:fldCharType="begin"/>
    </w:r>
    <w:r w:rsidR="00AC4EEA" w:rsidRPr="002F4553">
      <w:rPr>
        <w:rStyle w:val="PageNumber"/>
        <w:rFonts w:ascii="Century Gothic" w:hAnsi="Century Gothic"/>
        <w:b/>
        <w:bCs/>
        <w:color w:val="5F514B"/>
        <w:sz w:val="20"/>
        <w:szCs w:val="20"/>
      </w:rPr>
      <w:instrText xml:space="preserve">PAGE  </w:instrText>
    </w:r>
    <w:r w:rsidRPr="002F4553">
      <w:rPr>
        <w:rStyle w:val="PageNumber"/>
        <w:rFonts w:ascii="Century Gothic" w:hAnsi="Century Gothic"/>
        <w:b/>
        <w:bCs/>
        <w:color w:val="5F514B"/>
        <w:sz w:val="20"/>
        <w:szCs w:val="20"/>
      </w:rPr>
      <w:fldChar w:fldCharType="separate"/>
    </w:r>
    <w:r w:rsidR="00DA6784">
      <w:rPr>
        <w:rStyle w:val="PageNumber"/>
        <w:rFonts w:ascii="Century Gothic" w:hAnsi="Century Gothic"/>
        <w:b/>
        <w:bCs/>
        <w:noProof/>
        <w:color w:val="5F514B"/>
        <w:sz w:val="20"/>
        <w:szCs w:val="20"/>
      </w:rPr>
      <w:t>2</w:t>
    </w:r>
    <w:r w:rsidRPr="002F4553">
      <w:rPr>
        <w:rStyle w:val="PageNumber"/>
        <w:rFonts w:ascii="Century Gothic" w:hAnsi="Century Gothic"/>
        <w:b/>
        <w:bCs/>
        <w:color w:val="5F514B"/>
        <w:sz w:val="20"/>
        <w:szCs w:val="20"/>
      </w:rPr>
      <w:fldChar w:fldCharType="end"/>
    </w:r>
  </w:p>
  <w:p w14:paraId="4398901F" w14:textId="77777777" w:rsidR="00F56D08" w:rsidRDefault="00F56D08" w:rsidP="00F56D08">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EE44" w14:textId="77777777" w:rsidR="00F56D08" w:rsidRPr="008134EB" w:rsidRDefault="008134EB" w:rsidP="0026291B">
    <w:pPr>
      <w:pStyle w:val="Header"/>
      <w:spacing w:after="2880"/>
    </w:pPr>
    <w:r>
      <w:rPr>
        <w:noProof/>
      </w:rPr>
      <w:drawing>
        <wp:anchor distT="0" distB="0" distL="114300" distR="114300" simplePos="0" relativeHeight="251658240" behindDoc="1" locked="0" layoutInCell="1" allowOverlap="1" wp14:anchorId="28140C0F" wp14:editId="6ED4D21C">
          <wp:simplePos x="0" y="0"/>
          <wp:positionH relativeFrom="column">
            <wp:posOffset>-1543050</wp:posOffset>
          </wp:positionH>
          <wp:positionV relativeFrom="paragraph">
            <wp:posOffset>-454527</wp:posOffset>
          </wp:positionV>
          <wp:extent cx="7874000" cy="1006094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4000" cy="10060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9D2BA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8BBC530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174B63A"/>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75EC4E2C"/>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67DE464A"/>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254C1A3C"/>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ADE01D92"/>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E7AC76C8"/>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70C0ECB6"/>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E788F48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92E93F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F16243"/>
    <w:multiLevelType w:val="multilevel"/>
    <w:tmpl w:val="54CA2988"/>
    <w:lvl w:ilvl="0">
      <w:start w:val="1"/>
      <w:numFmt w:val="bullet"/>
      <w:lvlText w:val=""/>
      <w:lvlJc w:val="left"/>
      <w:pPr>
        <w:ind w:left="720" w:hanging="360"/>
      </w:pPr>
      <w:rPr>
        <w:rFonts w:ascii="Symbol" w:hAnsi="Symbol" w:hint="default"/>
        <w:color w:val="00858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2D11A2D"/>
    <w:multiLevelType w:val="hybridMultilevel"/>
    <w:tmpl w:val="A4746A9A"/>
    <w:lvl w:ilvl="0" w:tplc="FED8373E">
      <w:start w:val="1"/>
      <w:numFmt w:val="decimal"/>
      <w:pStyle w:val="MCCPrimaryList"/>
      <w:lvlText w:val="%1."/>
      <w:lvlJc w:val="left"/>
      <w:pPr>
        <w:ind w:left="360" w:hanging="360"/>
      </w:pPr>
      <w:rPr>
        <w:rFonts w:ascii="Century Gothic" w:hAnsi="Century Gothic" w:hint="default"/>
        <w:b/>
        <w:i w:val="0"/>
        <w:color w:val="00858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F628E4"/>
    <w:multiLevelType w:val="hybridMultilevel"/>
    <w:tmpl w:val="DB46B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3A4F71"/>
    <w:multiLevelType w:val="multilevel"/>
    <w:tmpl w:val="22124E42"/>
    <w:lvl w:ilvl="0">
      <w:start w:val="1"/>
      <w:numFmt w:val="bullet"/>
      <w:lvlText w:val=""/>
      <w:lvlJc w:val="left"/>
      <w:pPr>
        <w:ind w:left="720" w:hanging="360"/>
      </w:pPr>
      <w:rPr>
        <w:rFonts w:ascii="Wingdings" w:hAnsi="Wingdings" w:hint="default"/>
        <w:color w:val="CE6029"/>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09C1A09"/>
    <w:multiLevelType w:val="multilevel"/>
    <w:tmpl w:val="CFC8A94C"/>
    <w:lvl w:ilvl="0">
      <w:start w:val="1"/>
      <w:numFmt w:val="decimal"/>
      <w:lvlText w:val="%1."/>
      <w:lvlJc w:val="left"/>
      <w:pPr>
        <w:ind w:left="720" w:hanging="360"/>
      </w:pPr>
      <w:rPr>
        <w:rFonts w:ascii="Century Gothic" w:hAnsi="Century Gothic" w:hint="default"/>
        <w:b/>
        <w:i w:val="0"/>
        <w:color w:val="00858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14737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77838AD"/>
    <w:multiLevelType w:val="multilevel"/>
    <w:tmpl w:val="1EEC992E"/>
    <w:lvl w:ilvl="0">
      <w:start w:val="1"/>
      <w:numFmt w:val="decimal"/>
      <w:lvlText w:val="%1."/>
      <w:lvlJc w:val="left"/>
      <w:pPr>
        <w:ind w:left="720" w:hanging="360"/>
      </w:pPr>
      <w:rPr>
        <w:rFonts w:ascii="Century Gothic" w:hAnsi="Century Gothic" w:hint="default"/>
        <w:b/>
        <w:i w:val="0"/>
        <w:color w:val="00858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DB04C0B"/>
    <w:multiLevelType w:val="multilevel"/>
    <w:tmpl w:val="C248BD68"/>
    <w:lvl w:ilvl="0">
      <w:start w:val="1"/>
      <w:numFmt w:val="lowerLetter"/>
      <w:lvlText w:val="%1)"/>
      <w:lvlJc w:val="left"/>
      <w:pPr>
        <w:ind w:left="720" w:hanging="360"/>
      </w:pPr>
      <w:rPr>
        <w:rFonts w:ascii="Century Gothic" w:hAnsi="Century Gothic" w:hint="default"/>
        <w:b/>
        <w:i w:val="0"/>
        <w:color w:val="00858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16F7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DC69EE"/>
    <w:multiLevelType w:val="hybridMultilevel"/>
    <w:tmpl w:val="A1EEC612"/>
    <w:lvl w:ilvl="0" w:tplc="006EFD8C">
      <w:start w:val="1"/>
      <w:numFmt w:val="bullet"/>
      <w:pStyle w:val="MCCPrimaryBullet"/>
      <w:lvlText w:val=""/>
      <w:lvlJc w:val="left"/>
      <w:pPr>
        <w:ind w:left="360" w:hanging="360"/>
      </w:pPr>
      <w:rPr>
        <w:rFonts w:ascii="Symbol" w:hAnsi="Symbol" w:hint="default"/>
        <w:color w:val="00858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F24B4B"/>
    <w:multiLevelType w:val="hybridMultilevel"/>
    <w:tmpl w:val="73E48FD2"/>
    <w:lvl w:ilvl="0" w:tplc="48A69EB8">
      <w:start w:val="1"/>
      <w:numFmt w:val="bullet"/>
      <w:pStyle w:val="MCCSecondaryBullet"/>
      <w:lvlText w:val="o"/>
      <w:lvlJc w:val="left"/>
      <w:pPr>
        <w:ind w:left="720" w:hanging="360"/>
      </w:pPr>
      <w:rPr>
        <w:rFonts w:ascii="Courier New" w:hAnsi="Courier New" w:hint="default"/>
        <w:color w:val="0085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D84E1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6E231B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D6805E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76119A5"/>
    <w:multiLevelType w:val="hybridMultilevel"/>
    <w:tmpl w:val="1C6490CA"/>
    <w:lvl w:ilvl="0" w:tplc="2744D8D6">
      <w:start w:val="1"/>
      <w:numFmt w:val="lowerLetter"/>
      <w:pStyle w:val="MCCSecondaryList"/>
      <w:lvlText w:val="%1)"/>
      <w:lvlJc w:val="left"/>
      <w:pPr>
        <w:ind w:left="720" w:hanging="360"/>
      </w:pPr>
      <w:rPr>
        <w:rFonts w:ascii="Century Gothic" w:hAnsi="Century Gothic" w:hint="default"/>
        <w:b/>
        <w:i w:val="0"/>
        <w:color w:val="00858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890ECC"/>
    <w:multiLevelType w:val="hybridMultilevel"/>
    <w:tmpl w:val="B47EEC4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80" w:hanging="360"/>
      </w:pPr>
      <w:rPr>
        <w:rFonts w:ascii="Courier New" w:hAnsi="Courier New" w:cs="Courier New" w:hint="default"/>
      </w:rPr>
    </w:lvl>
    <w:lvl w:ilvl="2" w:tplc="04090005" w:tentative="1">
      <w:start w:val="1"/>
      <w:numFmt w:val="bullet"/>
      <w:lvlText w:val=""/>
      <w:lvlJc w:val="left"/>
      <w:pPr>
        <w:ind w:left="900" w:hanging="360"/>
      </w:pPr>
      <w:rPr>
        <w:rFonts w:ascii="Wingdings" w:hAnsi="Wingdings" w:hint="default"/>
      </w:rPr>
    </w:lvl>
    <w:lvl w:ilvl="3" w:tplc="04090001" w:tentative="1">
      <w:start w:val="1"/>
      <w:numFmt w:val="bullet"/>
      <w:lvlText w:val=""/>
      <w:lvlJc w:val="left"/>
      <w:pPr>
        <w:ind w:left="1620" w:hanging="360"/>
      </w:pPr>
      <w:rPr>
        <w:rFonts w:ascii="Symbol" w:hAnsi="Symbol" w:hint="default"/>
      </w:rPr>
    </w:lvl>
    <w:lvl w:ilvl="4" w:tplc="04090003" w:tentative="1">
      <w:start w:val="1"/>
      <w:numFmt w:val="bullet"/>
      <w:lvlText w:val="o"/>
      <w:lvlJc w:val="left"/>
      <w:pPr>
        <w:ind w:left="2340" w:hanging="360"/>
      </w:pPr>
      <w:rPr>
        <w:rFonts w:ascii="Courier New" w:hAnsi="Courier New" w:cs="Courier New" w:hint="default"/>
      </w:rPr>
    </w:lvl>
    <w:lvl w:ilvl="5" w:tplc="04090005" w:tentative="1">
      <w:start w:val="1"/>
      <w:numFmt w:val="bullet"/>
      <w:lvlText w:val=""/>
      <w:lvlJc w:val="left"/>
      <w:pPr>
        <w:ind w:left="3060" w:hanging="360"/>
      </w:pPr>
      <w:rPr>
        <w:rFonts w:ascii="Wingdings" w:hAnsi="Wingdings" w:hint="default"/>
      </w:rPr>
    </w:lvl>
    <w:lvl w:ilvl="6" w:tplc="04090001" w:tentative="1">
      <w:start w:val="1"/>
      <w:numFmt w:val="bullet"/>
      <w:lvlText w:val=""/>
      <w:lvlJc w:val="left"/>
      <w:pPr>
        <w:ind w:left="3780" w:hanging="360"/>
      </w:pPr>
      <w:rPr>
        <w:rFonts w:ascii="Symbol" w:hAnsi="Symbol" w:hint="default"/>
      </w:rPr>
    </w:lvl>
    <w:lvl w:ilvl="7" w:tplc="04090003" w:tentative="1">
      <w:start w:val="1"/>
      <w:numFmt w:val="bullet"/>
      <w:lvlText w:val="o"/>
      <w:lvlJc w:val="left"/>
      <w:pPr>
        <w:ind w:left="4500" w:hanging="360"/>
      </w:pPr>
      <w:rPr>
        <w:rFonts w:ascii="Courier New" w:hAnsi="Courier New" w:cs="Courier New" w:hint="default"/>
      </w:rPr>
    </w:lvl>
    <w:lvl w:ilvl="8" w:tplc="04090005" w:tentative="1">
      <w:start w:val="1"/>
      <w:numFmt w:val="bullet"/>
      <w:lvlText w:val=""/>
      <w:lvlJc w:val="left"/>
      <w:pPr>
        <w:ind w:left="5220" w:hanging="360"/>
      </w:pPr>
      <w:rPr>
        <w:rFonts w:ascii="Wingdings" w:hAnsi="Wingdings" w:hint="default"/>
      </w:rPr>
    </w:lvl>
  </w:abstractNum>
  <w:abstractNum w:abstractNumId="27" w15:restartNumberingAfterBreak="0">
    <w:nsid w:val="7D2130DD"/>
    <w:multiLevelType w:val="multilevel"/>
    <w:tmpl w:val="AB4AC8A8"/>
    <w:lvl w:ilvl="0">
      <w:start w:val="1"/>
      <w:numFmt w:val="decimal"/>
      <w:lvlText w:val="%1."/>
      <w:lvlJc w:val="left"/>
      <w:pPr>
        <w:ind w:left="720" w:hanging="360"/>
      </w:pPr>
      <w:rPr>
        <w:rFonts w:ascii="Century Gothic" w:hAnsi="Century Gothic" w:hint="default"/>
        <w:b/>
        <w:i w:val="0"/>
        <w:sz w:val="20"/>
        <w:u w:color="00858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17049617">
    <w:abstractNumId w:val="20"/>
  </w:num>
  <w:num w:numId="2" w16cid:durableId="131560305">
    <w:abstractNumId w:val="23"/>
  </w:num>
  <w:num w:numId="3" w16cid:durableId="2064324660">
    <w:abstractNumId w:val="16"/>
  </w:num>
  <w:num w:numId="4" w16cid:durableId="131412911">
    <w:abstractNumId w:val="19"/>
  </w:num>
  <w:num w:numId="5" w16cid:durableId="994332034">
    <w:abstractNumId w:val="24"/>
  </w:num>
  <w:num w:numId="6" w16cid:durableId="1561407191">
    <w:abstractNumId w:val="22"/>
  </w:num>
  <w:num w:numId="7" w16cid:durableId="860360738">
    <w:abstractNumId w:val="12"/>
  </w:num>
  <w:num w:numId="8" w16cid:durableId="1790467079">
    <w:abstractNumId w:val="27"/>
  </w:num>
  <w:num w:numId="9" w16cid:durableId="484594613">
    <w:abstractNumId w:val="14"/>
  </w:num>
  <w:num w:numId="10" w16cid:durableId="541400198">
    <w:abstractNumId w:val="11"/>
  </w:num>
  <w:num w:numId="11" w16cid:durableId="1108502159">
    <w:abstractNumId w:val="15"/>
  </w:num>
  <w:num w:numId="12" w16cid:durableId="1399092259">
    <w:abstractNumId w:val="21"/>
  </w:num>
  <w:num w:numId="13" w16cid:durableId="1277056766">
    <w:abstractNumId w:val="25"/>
  </w:num>
  <w:num w:numId="14" w16cid:durableId="1022513578">
    <w:abstractNumId w:val="0"/>
  </w:num>
  <w:num w:numId="15" w16cid:durableId="883100259">
    <w:abstractNumId w:val="1"/>
  </w:num>
  <w:num w:numId="16" w16cid:durableId="1583375550">
    <w:abstractNumId w:val="2"/>
  </w:num>
  <w:num w:numId="17" w16cid:durableId="268705684">
    <w:abstractNumId w:val="3"/>
  </w:num>
  <w:num w:numId="18" w16cid:durableId="1235167030">
    <w:abstractNumId w:val="4"/>
  </w:num>
  <w:num w:numId="19" w16cid:durableId="90204741">
    <w:abstractNumId w:val="9"/>
  </w:num>
  <w:num w:numId="20" w16cid:durableId="1100569327">
    <w:abstractNumId w:val="5"/>
  </w:num>
  <w:num w:numId="21" w16cid:durableId="282422313">
    <w:abstractNumId w:val="6"/>
  </w:num>
  <w:num w:numId="22" w16cid:durableId="57439584">
    <w:abstractNumId w:val="7"/>
  </w:num>
  <w:num w:numId="23" w16cid:durableId="783424552">
    <w:abstractNumId w:val="8"/>
  </w:num>
  <w:num w:numId="24" w16cid:durableId="210851200">
    <w:abstractNumId w:val="10"/>
  </w:num>
  <w:num w:numId="25" w16cid:durableId="1443914047">
    <w:abstractNumId w:val="17"/>
  </w:num>
  <w:num w:numId="26" w16cid:durableId="757093489">
    <w:abstractNumId w:val="18"/>
  </w:num>
  <w:num w:numId="27" w16cid:durableId="1760829655">
    <w:abstractNumId w:val="13"/>
  </w:num>
  <w:num w:numId="28" w16cid:durableId="158387434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B0F"/>
    <w:rsid w:val="00016A7A"/>
    <w:rsid w:val="000179B5"/>
    <w:rsid w:val="0002560D"/>
    <w:rsid w:val="00034871"/>
    <w:rsid w:val="00040FA4"/>
    <w:rsid w:val="00047E8E"/>
    <w:rsid w:val="00060DE9"/>
    <w:rsid w:val="0007050E"/>
    <w:rsid w:val="000827AA"/>
    <w:rsid w:val="00090A5F"/>
    <w:rsid w:val="000A09C7"/>
    <w:rsid w:val="000B604C"/>
    <w:rsid w:val="000C0834"/>
    <w:rsid w:val="000E58A4"/>
    <w:rsid w:val="000E7A9B"/>
    <w:rsid w:val="000F74EC"/>
    <w:rsid w:val="00101167"/>
    <w:rsid w:val="0010425A"/>
    <w:rsid w:val="00114059"/>
    <w:rsid w:val="00122557"/>
    <w:rsid w:val="00126BF5"/>
    <w:rsid w:val="001437C3"/>
    <w:rsid w:val="00161DC4"/>
    <w:rsid w:val="00173762"/>
    <w:rsid w:val="001769D2"/>
    <w:rsid w:val="00180ED3"/>
    <w:rsid w:val="0018459C"/>
    <w:rsid w:val="00193531"/>
    <w:rsid w:val="00196E68"/>
    <w:rsid w:val="001A1F93"/>
    <w:rsid w:val="001A3217"/>
    <w:rsid w:val="001E1426"/>
    <w:rsid w:val="001E374B"/>
    <w:rsid w:val="00202EFE"/>
    <w:rsid w:val="00210DB8"/>
    <w:rsid w:val="002116BF"/>
    <w:rsid w:val="002163A2"/>
    <w:rsid w:val="002179E7"/>
    <w:rsid w:val="0022112C"/>
    <w:rsid w:val="0022274C"/>
    <w:rsid w:val="00223A75"/>
    <w:rsid w:val="00255B0B"/>
    <w:rsid w:val="00261B4A"/>
    <w:rsid w:val="0026291B"/>
    <w:rsid w:val="002657CA"/>
    <w:rsid w:val="00271FA4"/>
    <w:rsid w:val="002A1B7B"/>
    <w:rsid w:val="002A4840"/>
    <w:rsid w:val="002A7224"/>
    <w:rsid w:val="002B71BC"/>
    <w:rsid w:val="002C1F11"/>
    <w:rsid w:val="002C74C3"/>
    <w:rsid w:val="002C75FF"/>
    <w:rsid w:val="002D2576"/>
    <w:rsid w:val="002D6761"/>
    <w:rsid w:val="002E75EA"/>
    <w:rsid w:val="002F4553"/>
    <w:rsid w:val="00306A95"/>
    <w:rsid w:val="00314F5C"/>
    <w:rsid w:val="0032741F"/>
    <w:rsid w:val="00333AFA"/>
    <w:rsid w:val="00343320"/>
    <w:rsid w:val="003449A8"/>
    <w:rsid w:val="00344B77"/>
    <w:rsid w:val="0036373F"/>
    <w:rsid w:val="0037421E"/>
    <w:rsid w:val="00380A53"/>
    <w:rsid w:val="00394A0F"/>
    <w:rsid w:val="00394AA8"/>
    <w:rsid w:val="003A2571"/>
    <w:rsid w:val="003B6D97"/>
    <w:rsid w:val="003C2557"/>
    <w:rsid w:val="003E7900"/>
    <w:rsid w:val="003F7428"/>
    <w:rsid w:val="004036B9"/>
    <w:rsid w:val="00421CFD"/>
    <w:rsid w:val="00424879"/>
    <w:rsid w:val="00434BF1"/>
    <w:rsid w:val="00446549"/>
    <w:rsid w:val="0047205B"/>
    <w:rsid w:val="0048432D"/>
    <w:rsid w:val="004A17A3"/>
    <w:rsid w:val="004A2F7D"/>
    <w:rsid w:val="004B11AE"/>
    <w:rsid w:val="004C4214"/>
    <w:rsid w:val="004C48F2"/>
    <w:rsid w:val="004D4FA3"/>
    <w:rsid w:val="004E6B5F"/>
    <w:rsid w:val="00507AA1"/>
    <w:rsid w:val="0051186D"/>
    <w:rsid w:val="00514C38"/>
    <w:rsid w:val="0052052F"/>
    <w:rsid w:val="005306FE"/>
    <w:rsid w:val="00537AAE"/>
    <w:rsid w:val="00551854"/>
    <w:rsid w:val="00557300"/>
    <w:rsid w:val="0056170E"/>
    <w:rsid w:val="005637CF"/>
    <w:rsid w:val="005A10F6"/>
    <w:rsid w:val="005A1BAE"/>
    <w:rsid w:val="005A3448"/>
    <w:rsid w:val="005A6F6B"/>
    <w:rsid w:val="005B02B2"/>
    <w:rsid w:val="005B2694"/>
    <w:rsid w:val="005C4E3E"/>
    <w:rsid w:val="005D3734"/>
    <w:rsid w:val="006040E5"/>
    <w:rsid w:val="006159B9"/>
    <w:rsid w:val="006200A2"/>
    <w:rsid w:val="00623B97"/>
    <w:rsid w:val="00647449"/>
    <w:rsid w:val="0066087D"/>
    <w:rsid w:val="006710EF"/>
    <w:rsid w:val="00674697"/>
    <w:rsid w:val="0067634D"/>
    <w:rsid w:val="00680BE7"/>
    <w:rsid w:val="006819D7"/>
    <w:rsid w:val="006919D6"/>
    <w:rsid w:val="0069748D"/>
    <w:rsid w:val="006A701A"/>
    <w:rsid w:val="006B1EB9"/>
    <w:rsid w:val="006B47CD"/>
    <w:rsid w:val="006D22B6"/>
    <w:rsid w:val="006D3D33"/>
    <w:rsid w:val="006F287C"/>
    <w:rsid w:val="0071248B"/>
    <w:rsid w:val="00732F8B"/>
    <w:rsid w:val="007335A7"/>
    <w:rsid w:val="0074508E"/>
    <w:rsid w:val="007547F9"/>
    <w:rsid w:val="0075723B"/>
    <w:rsid w:val="0076690D"/>
    <w:rsid w:val="00766CDA"/>
    <w:rsid w:val="0078418D"/>
    <w:rsid w:val="00790648"/>
    <w:rsid w:val="007A1CD5"/>
    <w:rsid w:val="007A30AE"/>
    <w:rsid w:val="007B2C8F"/>
    <w:rsid w:val="007D3CBD"/>
    <w:rsid w:val="007E6513"/>
    <w:rsid w:val="008134EB"/>
    <w:rsid w:val="00820C3D"/>
    <w:rsid w:val="008214F1"/>
    <w:rsid w:val="00835605"/>
    <w:rsid w:val="0084078E"/>
    <w:rsid w:val="008513F1"/>
    <w:rsid w:val="008609BC"/>
    <w:rsid w:val="0086442D"/>
    <w:rsid w:val="00871F00"/>
    <w:rsid w:val="0088769B"/>
    <w:rsid w:val="00892971"/>
    <w:rsid w:val="008A7ABA"/>
    <w:rsid w:val="008B1C65"/>
    <w:rsid w:val="008C1552"/>
    <w:rsid w:val="008F4868"/>
    <w:rsid w:val="00913804"/>
    <w:rsid w:val="00921CAC"/>
    <w:rsid w:val="00930520"/>
    <w:rsid w:val="0093370A"/>
    <w:rsid w:val="0095074C"/>
    <w:rsid w:val="00973DA0"/>
    <w:rsid w:val="00982BA1"/>
    <w:rsid w:val="009B6EC9"/>
    <w:rsid w:val="009C116A"/>
    <w:rsid w:val="009C1396"/>
    <w:rsid w:val="009C2B2C"/>
    <w:rsid w:val="009C3A37"/>
    <w:rsid w:val="009C748B"/>
    <w:rsid w:val="009E18A0"/>
    <w:rsid w:val="00A03DD5"/>
    <w:rsid w:val="00A25128"/>
    <w:rsid w:val="00A272DC"/>
    <w:rsid w:val="00A336CB"/>
    <w:rsid w:val="00A360F3"/>
    <w:rsid w:val="00A402AC"/>
    <w:rsid w:val="00A403A6"/>
    <w:rsid w:val="00A54F9E"/>
    <w:rsid w:val="00A64DE9"/>
    <w:rsid w:val="00A85F95"/>
    <w:rsid w:val="00AA2D69"/>
    <w:rsid w:val="00AA5B72"/>
    <w:rsid w:val="00AB644E"/>
    <w:rsid w:val="00AC16BA"/>
    <w:rsid w:val="00AC4EEA"/>
    <w:rsid w:val="00AC5082"/>
    <w:rsid w:val="00AC64A9"/>
    <w:rsid w:val="00AD3D25"/>
    <w:rsid w:val="00AD789F"/>
    <w:rsid w:val="00AF2BEC"/>
    <w:rsid w:val="00AF433E"/>
    <w:rsid w:val="00B0413B"/>
    <w:rsid w:val="00B21CE9"/>
    <w:rsid w:val="00B2328B"/>
    <w:rsid w:val="00B47228"/>
    <w:rsid w:val="00B504AD"/>
    <w:rsid w:val="00B515AA"/>
    <w:rsid w:val="00B634F6"/>
    <w:rsid w:val="00B734C0"/>
    <w:rsid w:val="00B81CC7"/>
    <w:rsid w:val="00B8293D"/>
    <w:rsid w:val="00B837E4"/>
    <w:rsid w:val="00BB0864"/>
    <w:rsid w:val="00BD33A1"/>
    <w:rsid w:val="00BF0197"/>
    <w:rsid w:val="00C165B5"/>
    <w:rsid w:val="00C17553"/>
    <w:rsid w:val="00C314A6"/>
    <w:rsid w:val="00C42908"/>
    <w:rsid w:val="00C438B4"/>
    <w:rsid w:val="00C438F4"/>
    <w:rsid w:val="00C73845"/>
    <w:rsid w:val="00C76230"/>
    <w:rsid w:val="00C81C1F"/>
    <w:rsid w:val="00C85CFA"/>
    <w:rsid w:val="00CA0B30"/>
    <w:rsid w:val="00CC1A6E"/>
    <w:rsid w:val="00CC1E9B"/>
    <w:rsid w:val="00CC6F4B"/>
    <w:rsid w:val="00CD282D"/>
    <w:rsid w:val="00CD2A5D"/>
    <w:rsid w:val="00CD4C82"/>
    <w:rsid w:val="00CE2072"/>
    <w:rsid w:val="00CE5BEC"/>
    <w:rsid w:val="00CF49FA"/>
    <w:rsid w:val="00D0566D"/>
    <w:rsid w:val="00D113E7"/>
    <w:rsid w:val="00D11A87"/>
    <w:rsid w:val="00D121DF"/>
    <w:rsid w:val="00D163BF"/>
    <w:rsid w:val="00D20A74"/>
    <w:rsid w:val="00D2430E"/>
    <w:rsid w:val="00D30FC3"/>
    <w:rsid w:val="00D42A46"/>
    <w:rsid w:val="00D53FA8"/>
    <w:rsid w:val="00D60D4F"/>
    <w:rsid w:val="00D612FB"/>
    <w:rsid w:val="00D757E1"/>
    <w:rsid w:val="00D84D54"/>
    <w:rsid w:val="00DA6784"/>
    <w:rsid w:val="00DA71F7"/>
    <w:rsid w:val="00DB4737"/>
    <w:rsid w:val="00DB5A1E"/>
    <w:rsid w:val="00DC139B"/>
    <w:rsid w:val="00DC2B8D"/>
    <w:rsid w:val="00DD36E9"/>
    <w:rsid w:val="00DE478A"/>
    <w:rsid w:val="00DF023F"/>
    <w:rsid w:val="00DF1860"/>
    <w:rsid w:val="00E06C01"/>
    <w:rsid w:val="00E123E3"/>
    <w:rsid w:val="00E25C45"/>
    <w:rsid w:val="00E27361"/>
    <w:rsid w:val="00E34D00"/>
    <w:rsid w:val="00E44A49"/>
    <w:rsid w:val="00E462FF"/>
    <w:rsid w:val="00E537FD"/>
    <w:rsid w:val="00E62D93"/>
    <w:rsid w:val="00E66633"/>
    <w:rsid w:val="00E67E3F"/>
    <w:rsid w:val="00E86958"/>
    <w:rsid w:val="00EA19D6"/>
    <w:rsid w:val="00EA1FCE"/>
    <w:rsid w:val="00EC4AA7"/>
    <w:rsid w:val="00EC4E81"/>
    <w:rsid w:val="00EC7996"/>
    <w:rsid w:val="00ED2B0F"/>
    <w:rsid w:val="00EE4B04"/>
    <w:rsid w:val="00F06F53"/>
    <w:rsid w:val="00F16325"/>
    <w:rsid w:val="00F47528"/>
    <w:rsid w:val="00F51803"/>
    <w:rsid w:val="00F55430"/>
    <w:rsid w:val="00F56D08"/>
    <w:rsid w:val="00F60919"/>
    <w:rsid w:val="00F646E0"/>
    <w:rsid w:val="00F64A63"/>
    <w:rsid w:val="00F6738E"/>
    <w:rsid w:val="00F67B3F"/>
    <w:rsid w:val="00F7595C"/>
    <w:rsid w:val="00F83248"/>
    <w:rsid w:val="00F95EFC"/>
    <w:rsid w:val="00FB129D"/>
    <w:rsid w:val="00FC0B78"/>
    <w:rsid w:val="00FD1DC6"/>
    <w:rsid w:val="01B4F5A6"/>
    <w:rsid w:val="01D3E8AE"/>
    <w:rsid w:val="029253B9"/>
    <w:rsid w:val="0321FEDF"/>
    <w:rsid w:val="032A3AE1"/>
    <w:rsid w:val="034AC3D2"/>
    <w:rsid w:val="035B605A"/>
    <w:rsid w:val="041EAB7C"/>
    <w:rsid w:val="04328120"/>
    <w:rsid w:val="0467C653"/>
    <w:rsid w:val="0501973F"/>
    <w:rsid w:val="074649EF"/>
    <w:rsid w:val="077C8B25"/>
    <w:rsid w:val="0796436B"/>
    <w:rsid w:val="08F3E207"/>
    <w:rsid w:val="0927832F"/>
    <w:rsid w:val="0A2D9EC7"/>
    <w:rsid w:val="0A396E61"/>
    <w:rsid w:val="0A3F0175"/>
    <w:rsid w:val="0B23040A"/>
    <w:rsid w:val="0BB944FC"/>
    <w:rsid w:val="0CA4B560"/>
    <w:rsid w:val="0CBF57EB"/>
    <w:rsid w:val="0CFE62AA"/>
    <w:rsid w:val="0D77EA92"/>
    <w:rsid w:val="0D82F3B3"/>
    <w:rsid w:val="0D83E43F"/>
    <w:rsid w:val="0DAE2ACD"/>
    <w:rsid w:val="0DC3505C"/>
    <w:rsid w:val="0E2EB3E7"/>
    <w:rsid w:val="0E398CE0"/>
    <w:rsid w:val="0E83BBCE"/>
    <w:rsid w:val="0F0F4BE0"/>
    <w:rsid w:val="0FF239F4"/>
    <w:rsid w:val="100156C8"/>
    <w:rsid w:val="1163758F"/>
    <w:rsid w:val="119A849B"/>
    <w:rsid w:val="11CE5290"/>
    <w:rsid w:val="121C0229"/>
    <w:rsid w:val="121CA7D9"/>
    <w:rsid w:val="135C75AD"/>
    <w:rsid w:val="159187D3"/>
    <w:rsid w:val="15B93CB2"/>
    <w:rsid w:val="15BEE0F1"/>
    <w:rsid w:val="15C7A23F"/>
    <w:rsid w:val="166CEEC7"/>
    <w:rsid w:val="171ECCD8"/>
    <w:rsid w:val="17329D35"/>
    <w:rsid w:val="192E1B61"/>
    <w:rsid w:val="198E9E57"/>
    <w:rsid w:val="19BF2F3F"/>
    <w:rsid w:val="19F37C6B"/>
    <w:rsid w:val="1A81ECE1"/>
    <w:rsid w:val="1B69E3B4"/>
    <w:rsid w:val="1B728237"/>
    <w:rsid w:val="1B756566"/>
    <w:rsid w:val="1C61651C"/>
    <w:rsid w:val="1C79F3CB"/>
    <w:rsid w:val="1D40BAA8"/>
    <w:rsid w:val="1DB99F85"/>
    <w:rsid w:val="1DD1E4C6"/>
    <w:rsid w:val="1DE866AD"/>
    <w:rsid w:val="1E885C19"/>
    <w:rsid w:val="1F671803"/>
    <w:rsid w:val="1F719738"/>
    <w:rsid w:val="203EF9C9"/>
    <w:rsid w:val="203F8442"/>
    <w:rsid w:val="205A12CF"/>
    <w:rsid w:val="205E56DD"/>
    <w:rsid w:val="20922CE6"/>
    <w:rsid w:val="21CC9947"/>
    <w:rsid w:val="22142BCB"/>
    <w:rsid w:val="2271DA18"/>
    <w:rsid w:val="2429B5EA"/>
    <w:rsid w:val="255E4CDD"/>
    <w:rsid w:val="2608520D"/>
    <w:rsid w:val="26B07CA8"/>
    <w:rsid w:val="26BC1F14"/>
    <w:rsid w:val="2749320F"/>
    <w:rsid w:val="27B27A29"/>
    <w:rsid w:val="281CCC14"/>
    <w:rsid w:val="282323EF"/>
    <w:rsid w:val="285444BE"/>
    <w:rsid w:val="29576803"/>
    <w:rsid w:val="29B664BA"/>
    <w:rsid w:val="29EAA050"/>
    <w:rsid w:val="2A31252E"/>
    <w:rsid w:val="2A7D8ED2"/>
    <w:rsid w:val="2AACA984"/>
    <w:rsid w:val="2ABC8D27"/>
    <w:rsid w:val="2B3D8A1A"/>
    <w:rsid w:val="2B7D6C35"/>
    <w:rsid w:val="2BC68C01"/>
    <w:rsid w:val="2BD6BA91"/>
    <w:rsid w:val="2C2BD3BA"/>
    <w:rsid w:val="2CE2FC5B"/>
    <w:rsid w:val="2CFCB668"/>
    <w:rsid w:val="2D0DC555"/>
    <w:rsid w:val="2DA0C44E"/>
    <w:rsid w:val="2DFD1570"/>
    <w:rsid w:val="2E4146C6"/>
    <w:rsid w:val="2E7ECCBC"/>
    <w:rsid w:val="2F50FFF5"/>
    <w:rsid w:val="2F6902AE"/>
    <w:rsid w:val="300C7DE1"/>
    <w:rsid w:val="30CAF10A"/>
    <w:rsid w:val="3104F101"/>
    <w:rsid w:val="3111BCC0"/>
    <w:rsid w:val="318130ED"/>
    <w:rsid w:val="3187C9B8"/>
    <w:rsid w:val="31CA05D2"/>
    <w:rsid w:val="32176A72"/>
    <w:rsid w:val="32A0C162"/>
    <w:rsid w:val="334AE9D7"/>
    <w:rsid w:val="337C2D7A"/>
    <w:rsid w:val="338715BD"/>
    <w:rsid w:val="34A38C8A"/>
    <w:rsid w:val="34CB306E"/>
    <w:rsid w:val="35E63261"/>
    <w:rsid w:val="367A9607"/>
    <w:rsid w:val="36EED3F2"/>
    <w:rsid w:val="37369938"/>
    <w:rsid w:val="3764835F"/>
    <w:rsid w:val="378C8DF2"/>
    <w:rsid w:val="37FC1C43"/>
    <w:rsid w:val="39425464"/>
    <w:rsid w:val="39B78F07"/>
    <w:rsid w:val="39DF8EA9"/>
    <w:rsid w:val="3A94E51E"/>
    <w:rsid w:val="3C69CBE2"/>
    <w:rsid w:val="3D0D0758"/>
    <w:rsid w:val="3D0EF283"/>
    <w:rsid w:val="3D374DE6"/>
    <w:rsid w:val="3D7A9589"/>
    <w:rsid w:val="3D97AACA"/>
    <w:rsid w:val="3E5E19A2"/>
    <w:rsid w:val="3EB94CA6"/>
    <w:rsid w:val="3EF797C6"/>
    <w:rsid w:val="3EF9B841"/>
    <w:rsid w:val="40782ED9"/>
    <w:rsid w:val="41338B1D"/>
    <w:rsid w:val="413B142C"/>
    <w:rsid w:val="42BAC495"/>
    <w:rsid w:val="439BE058"/>
    <w:rsid w:val="43F33813"/>
    <w:rsid w:val="4406DB16"/>
    <w:rsid w:val="440D0D12"/>
    <w:rsid w:val="448F166B"/>
    <w:rsid w:val="45309814"/>
    <w:rsid w:val="45D60C69"/>
    <w:rsid w:val="45F7A729"/>
    <w:rsid w:val="462BBE84"/>
    <w:rsid w:val="47844C40"/>
    <w:rsid w:val="47C79289"/>
    <w:rsid w:val="489865D4"/>
    <w:rsid w:val="48B1C4EB"/>
    <w:rsid w:val="4912AC3C"/>
    <w:rsid w:val="499E64FC"/>
    <w:rsid w:val="49FF8E82"/>
    <w:rsid w:val="4B546331"/>
    <w:rsid w:val="4C13851D"/>
    <w:rsid w:val="4D55D90D"/>
    <w:rsid w:val="4D877AE4"/>
    <w:rsid w:val="4DBF864C"/>
    <w:rsid w:val="4E055E1E"/>
    <w:rsid w:val="4E117F32"/>
    <w:rsid w:val="4EA1C4C0"/>
    <w:rsid w:val="4EC1D5CC"/>
    <w:rsid w:val="50463153"/>
    <w:rsid w:val="50E3F715"/>
    <w:rsid w:val="51ED70BE"/>
    <w:rsid w:val="51EF4FF9"/>
    <w:rsid w:val="52F04177"/>
    <w:rsid w:val="533B31BA"/>
    <w:rsid w:val="53985F75"/>
    <w:rsid w:val="53E5446D"/>
    <w:rsid w:val="540026D6"/>
    <w:rsid w:val="562EC353"/>
    <w:rsid w:val="5664D84C"/>
    <w:rsid w:val="567BF6EC"/>
    <w:rsid w:val="577B47B3"/>
    <w:rsid w:val="57BD26D5"/>
    <w:rsid w:val="57CEEE8C"/>
    <w:rsid w:val="58864A26"/>
    <w:rsid w:val="589D953F"/>
    <w:rsid w:val="58EC3F50"/>
    <w:rsid w:val="596AF1BE"/>
    <w:rsid w:val="59763CB1"/>
    <w:rsid w:val="59DE590B"/>
    <w:rsid w:val="5A7CA332"/>
    <w:rsid w:val="5AB30C49"/>
    <w:rsid w:val="5AFBE03C"/>
    <w:rsid w:val="5BA1345D"/>
    <w:rsid w:val="5BCED754"/>
    <w:rsid w:val="5D494D7B"/>
    <w:rsid w:val="5D612548"/>
    <w:rsid w:val="5DC7BA4E"/>
    <w:rsid w:val="5E5AF8A3"/>
    <w:rsid w:val="5F2CD291"/>
    <w:rsid w:val="5F32E743"/>
    <w:rsid w:val="5FE44044"/>
    <w:rsid w:val="5FFCAED9"/>
    <w:rsid w:val="5FFF8AD9"/>
    <w:rsid w:val="60B92D5A"/>
    <w:rsid w:val="60E29B0B"/>
    <w:rsid w:val="61379DB6"/>
    <w:rsid w:val="618010A5"/>
    <w:rsid w:val="6187867B"/>
    <w:rsid w:val="61C4854C"/>
    <w:rsid w:val="62558BCF"/>
    <w:rsid w:val="62E470E0"/>
    <w:rsid w:val="63320514"/>
    <w:rsid w:val="6335B949"/>
    <w:rsid w:val="636055AD"/>
    <w:rsid w:val="645E08FC"/>
    <w:rsid w:val="6471A1B3"/>
    <w:rsid w:val="64AAFE84"/>
    <w:rsid w:val="64DFD12E"/>
    <w:rsid w:val="65DA0197"/>
    <w:rsid w:val="6627A694"/>
    <w:rsid w:val="6671A1C0"/>
    <w:rsid w:val="66D8DA6A"/>
    <w:rsid w:val="6773EBCD"/>
    <w:rsid w:val="68BF80CF"/>
    <w:rsid w:val="68C57F77"/>
    <w:rsid w:val="6975421E"/>
    <w:rsid w:val="697E6FA7"/>
    <w:rsid w:val="6980115F"/>
    <w:rsid w:val="6A33C71A"/>
    <w:rsid w:val="6A394508"/>
    <w:rsid w:val="6A44F039"/>
    <w:rsid w:val="6A598BA5"/>
    <w:rsid w:val="6A60CA27"/>
    <w:rsid w:val="6AC7D07A"/>
    <w:rsid w:val="6AF8DBA9"/>
    <w:rsid w:val="6AFC5024"/>
    <w:rsid w:val="6B251A75"/>
    <w:rsid w:val="6B7AD91B"/>
    <w:rsid w:val="6BB007F5"/>
    <w:rsid w:val="6C1E127C"/>
    <w:rsid w:val="6C3C91D1"/>
    <w:rsid w:val="6C416B7B"/>
    <w:rsid w:val="6C5C0357"/>
    <w:rsid w:val="6CA64A4B"/>
    <w:rsid w:val="6CD3E4C0"/>
    <w:rsid w:val="6CFF9C41"/>
    <w:rsid w:val="6D6A5E56"/>
    <w:rsid w:val="6D75192F"/>
    <w:rsid w:val="6DDACF72"/>
    <w:rsid w:val="6E2C02D4"/>
    <w:rsid w:val="6E4422DB"/>
    <w:rsid w:val="6E79CBD4"/>
    <w:rsid w:val="6E8DCB7E"/>
    <w:rsid w:val="6E95003E"/>
    <w:rsid w:val="6F330725"/>
    <w:rsid w:val="6F44C861"/>
    <w:rsid w:val="6F75AF60"/>
    <w:rsid w:val="6FE43645"/>
    <w:rsid w:val="70A8F870"/>
    <w:rsid w:val="71B15712"/>
    <w:rsid w:val="72678A7E"/>
    <w:rsid w:val="7409DC2D"/>
    <w:rsid w:val="741914E0"/>
    <w:rsid w:val="742FDA85"/>
    <w:rsid w:val="753A7B17"/>
    <w:rsid w:val="7558B4A3"/>
    <w:rsid w:val="758C2080"/>
    <w:rsid w:val="767B65D3"/>
    <w:rsid w:val="76F79B73"/>
    <w:rsid w:val="77A79BF6"/>
    <w:rsid w:val="7887A90F"/>
    <w:rsid w:val="789278F1"/>
    <w:rsid w:val="78B620CD"/>
    <w:rsid w:val="790ADB18"/>
    <w:rsid w:val="79A75B64"/>
    <w:rsid w:val="79B01074"/>
    <w:rsid w:val="79BB75F1"/>
    <w:rsid w:val="79D3B19D"/>
    <w:rsid w:val="79D45F79"/>
    <w:rsid w:val="7A22387F"/>
    <w:rsid w:val="7A2D41A0"/>
    <w:rsid w:val="7BF47BEC"/>
    <w:rsid w:val="7C0A230C"/>
    <w:rsid w:val="7C153ECB"/>
    <w:rsid w:val="7C9A4849"/>
    <w:rsid w:val="7CDEFC26"/>
    <w:rsid w:val="7CDFFC2B"/>
    <w:rsid w:val="7D1A23C1"/>
    <w:rsid w:val="7D72FCFC"/>
    <w:rsid w:val="7DCD9D38"/>
    <w:rsid w:val="7E2C0C7A"/>
    <w:rsid w:val="7E617110"/>
    <w:rsid w:val="7E7ACC87"/>
    <w:rsid w:val="7EFB8555"/>
    <w:rsid w:val="7EFEB5C9"/>
    <w:rsid w:val="7F094259"/>
    <w:rsid w:val="7F41C3CE"/>
    <w:rsid w:val="7F55C28E"/>
    <w:rsid w:val="7F562DD6"/>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6B91"/>
  <w15:docId w15:val="{EB00F896-0B27-4754-A1F2-6F55D2CDD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374B"/>
    <w:pPr>
      <w:tabs>
        <w:tab w:val="center" w:pos="4680"/>
        <w:tab w:val="right" w:pos="9360"/>
      </w:tabs>
    </w:pPr>
  </w:style>
  <w:style w:type="character" w:customStyle="1" w:styleId="HeaderChar">
    <w:name w:val="Header Char"/>
    <w:basedOn w:val="DefaultParagraphFont"/>
    <w:link w:val="Header"/>
    <w:uiPriority w:val="99"/>
    <w:rsid w:val="001E374B"/>
  </w:style>
  <w:style w:type="paragraph" w:styleId="Footer">
    <w:name w:val="footer"/>
    <w:basedOn w:val="Normal"/>
    <w:link w:val="FooterChar"/>
    <w:uiPriority w:val="99"/>
    <w:unhideWhenUsed/>
    <w:rsid w:val="00434BF1"/>
    <w:pPr>
      <w:tabs>
        <w:tab w:val="center" w:pos="4320"/>
        <w:tab w:val="right" w:pos="8640"/>
      </w:tabs>
    </w:pPr>
  </w:style>
  <w:style w:type="character" w:customStyle="1" w:styleId="FooterChar">
    <w:name w:val="Footer Char"/>
    <w:basedOn w:val="DefaultParagraphFont"/>
    <w:link w:val="Footer"/>
    <w:uiPriority w:val="99"/>
    <w:rsid w:val="00434BF1"/>
  </w:style>
  <w:style w:type="paragraph" w:styleId="BalloonText">
    <w:name w:val="Balloon Text"/>
    <w:basedOn w:val="Normal"/>
    <w:link w:val="BalloonTextChar"/>
    <w:uiPriority w:val="99"/>
    <w:semiHidden/>
    <w:unhideWhenUsed/>
    <w:rsid w:val="00434BF1"/>
    <w:rPr>
      <w:rFonts w:ascii="Lucida Grande" w:hAnsi="Lucida Grande" w:cs="Lucida Grande"/>
      <w:sz w:val="18"/>
      <w:szCs w:val="18"/>
    </w:rPr>
  </w:style>
  <w:style w:type="character" w:customStyle="1" w:styleId="BalloonTextChar">
    <w:name w:val="Balloon Text Char"/>
    <w:link w:val="BalloonText"/>
    <w:uiPriority w:val="99"/>
    <w:semiHidden/>
    <w:rsid w:val="00434BF1"/>
    <w:rPr>
      <w:rFonts w:ascii="Lucida Grande" w:hAnsi="Lucida Grande" w:cs="Lucida Grande"/>
      <w:sz w:val="18"/>
      <w:szCs w:val="18"/>
    </w:rPr>
  </w:style>
  <w:style w:type="character" w:styleId="PageNumber">
    <w:name w:val="page number"/>
    <w:basedOn w:val="DefaultParagraphFont"/>
    <w:uiPriority w:val="99"/>
    <w:semiHidden/>
    <w:unhideWhenUsed/>
    <w:rsid w:val="00F56D08"/>
  </w:style>
  <w:style w:type="paragraph" w:customStyle="1" w:styleId="MCCDocumentTitle">
    <w:name w:val="MCC_Document Title"/>
    <w:qFormat/>
    <w:rsid w:val="009B6EC9"/>
    <w:pPr>
      <w:spacing w:after="340" w:line="600" w:lineRule="exact"/>
    </w:pPr>
    <w:rPr>
      <w:rFonts w:ascii="Century Gothic" w:hAnsi="Century Gothic"/>
      <w:b/>
      <w:color w:val="008580"/>
      <w:sz w:val="56"/>
      <w:szCs w:val="64"/>
    </w:rPr>
  </w:style>
  <w:style w:type="paragraph" w:customStyle="1" w:styleId="MCCHeadline">
    <w:name w:val="MCC_Headline"/>
    <w:qFormat/>
    <w:rsid w:val="00A54F9E"/>
    <w:pPr>
      <w:spacing w:after="280" w:line="440" w:lineRule="exact"/>
    </w:pPr>
    <w:rPr>
      <w:rFonts w:ascii="Century Gothic" w:hAnsi="Century Gothic"/>
      <w:caps/>
      <w:color w:val="008580"/>
      <w:sz w:val="36"/>
      <w:szCs w:val="40"/>
    </w:rPr>
  </w:style>
  <w:style w:type="paragraph" w:customStyle="1" w:styleId="MCCSubheadline">
    <w:name w:val="MCC_Subheadline"/>
    <w:basedOn w:val="Normal"/>
    <w:qFormat/>
    <w:rsid w:val="009B6EC9"/>
    <w:pPr>
      <w:spacing w:after="270" w:line="300" w:lineRule="exact"/>
    </w:pPr>
    <w:rPr>
      <w:rFonts w:ascii="Century Gothic" w:hAnsi="Century Gothic"/>
      <w:b/>
      <w:color w:val="CE6029"/>
      <w:sz w:val="26"/>
      <w:szCs w:val="26"/>
    </w:rPr>
  </w:style>
  <w:style w:type="paragraph" w:customStyle="1" w:styleId="MCCPrimaryBullet">
    <w:name w:val="MCC_Primary_Bullet"/>
    <w:qFormat/>
    <w:rsid w:val="0047205B"/>
    <w:pPr>
      <w:numPr>
        <w:numId w:val="1"/>
      </w:numPr>
      <w:spacing w:after="160" w:line="260" w:lineRule="exact"/>
    </w:pPr>
    <w:rPr>
      <w:rFonts w:ascii="Century Gothic" w:hAnsi="Century Gothic"/>
      <w:color w:val="000000"/>
      <w:sz w:val="22"/>
      <w:szCs w:val="22"/>
    </w:rPr>
  </w:style>
  <w:style w:type="paragraph" w:customStyle="1" w:styleId="MCCPrimaryList">
    <w:name w:val="MCC_Primary_List"/>
    <w:qFormat/>
    <w:rsid w:val="0047205B"/>
    <w:pPr>
      <w:numPr>
        <w:numId w:val="7"/>
      </w:numPr>
      <w:spacing w:after="160" w:line="260" w:lineRule="exact"/>
    </w:pPr>
    <w:rPr>
      <w:rFonts w:ascii="Century Gothic" w:hAnsi="Century Gothic"/>
      <w:color w:val="000000"/>
      <w:sz w:val="22"/>
      <w:szCs w:val="22"/>
    </w:rPr>
  </w:style>
  <w:style w:type="paragraph" w:customStyle="1" w:styleId="MCCBody">
    <w:name w:val="MCC_Body"/>
    <w:qFormat/>
    <w:rsid w:val="0047205B"/>
    <w:pPr>
      <w:spacing w:after="160" w:line="270" w:lineRule="exact"/>
    </w:pPr>
    <w:rPr>
      <w:rFonts w:ascii="Century Gothic" w:hAnsi="Century Gothic"/>
      <w:color w:val="000000"/>
      <w:sz w:val="22"/>
      <w:szCs w:val="22"/>
    </w:rPr>
  </w:style>
  <w:style w:type="paragraph" w:customStyle="1" w:styleId="MCCSecondaryBullet">
    <w:name w:val="MCC_Secondary_Bullet"/>
    <w:basedOn w:val="Normal"/>
    <w:qFormat/>
    <w:rsid w:val="0047205B"/>
    <w:pPr>
      <w:numPr>
        <w:numId w:val="12"/>
      </w:numPr>
      <w:spacing w:after="160" w:line="260" w:lineRule="exact"/>
    </w:pPr>
    <w:rPr>
      <w:rFonts w:ascii="Century Gothic" w:hAnsi="Century Gothic"/>
      <w:color w:val="000000"/>
      <w:sz w:val="22"/>
      <w:szCs w:val="22"/>
    </w:rPr>
  </w:style>
  <w:style w:type="paragraph" w:customStyle="1" w:styleId="MCCSecondaryList">
    <w:name w:val="MCC_Secondary_List"/>
    <w:basedOn w:val="Normal"/>
    <w:qFormat/>
    <w:rsid w:val="0047205B"/>
    <w:pPr>
      <w:numPr>
        <w:numId w:val="13"/>
      </w:numPr>
      <w:spacing w:after="160" w:line="260" w:lineRule="exact"/>
    </w:pPr>
    <w:rPr>
      <w:rFonts w:ascii="Century Gothic" w:hAnsi="Century Gothic"/>
      <w:color w:val="000000"/>
      <w:sz w:val="22"/>
      <w:szCs w:val="22"/>
    </w:rPr>
  </w:style>
  <w:style w:type="character" w:customStyle="1" w:styleId="MCCurl">
    <w:name w:val="MCC_url"/>
    <w:basedOn w:val="DefaultParagraphFont"/>
    <w:uiPriority w:val="1"/>
    <w:qFormat/>
    <w:rsid w:val="00D53FA8"/>
    <w:rPr>
      <w:rFonts w:ascii="Century Gothic" w:hAnsi="Century Gothic"/>
      <w:b/>
      <w:color w:val="008580"/>
      <w:sz w:val="22"/>
    </w:rPr>
  </w:style>
  <w:style w:type="character" w:styleId="Hyperlink">
    <w:name w:val="Hyperlink"/>
    <w:basedOn w:val="DefaultParagraphFont"/>
    <w:uiPriority w:val="99"/>
    <w:unhideWhenUsed/>
    <w:rsid w:val="00D53FA8"/>
    <w:rPr>
      <w:color w:val="0563C1" w:themeColor="hyperlink"/>
      <w:u w:val="single"/>
    </w:rPr>
  </w:style>
  <w:style w:type="character" w:styleId="UnresolvedMention">
    <w:name w:val="Unresolved Mention"/>
    <w:basedOn w:val="DefaultParagraphFont"/>
    <w:uiPriority w:val="99"/>
    <w:semiHidden/>
    <w:unhideWhenUsed/>
    <w:rsid w:val="00047E8E"/>
    <w:rPr>
      <w:color w:val="605E5C"/>
      <w:shd w:val="clear" w:color="auto" w:fill="E1DFDD"/>
    </w:rPr>
  </w:style>
  <w:style w:type="paragraph" w:styleId="Revision">
    <w:name w:val="Revision"/>
    <w:hidden/>
    <w:uiPriority w:val="99"/>
    <w:semiHidden/>
    <w:rsid w:val="00BD33A1"/>
    <w:rPr>
      <w:sz w:val="24"/>
      <w:szCs w:val="24"/>
    </w:rPr>
  </w:style>
  <w:style w:type="character" w:styleId="FollowedHyperlink">
    <w:name w:val="FollowedHyperlink"/>
    <w:basedOn w:val="DefaultParagraphFont"/>
    <w:uiPriority w:val="99"/>
    <w:semiHidden/>
    <w:unhideWhenUsed/>
    <w:rsid w:val="00BD33A1"/>
    <w:rPr>
      <w:color w:val="954F72" w:themeColor="followedHyperlink"/>
      <w:u w:val="single"/>
    </w:rPr>
  </w:style>
  <w:style w:type="character" w:styleId="CommentReference">
    <w:name w:val="annotation reference"/>
    <w:basedOn w:val="DefaultParagraphFont"/>
    <w:uiPriority w:val="99"/>
    <w:semiHidden/>
    <w:unhideWhenUsed/>
    <w:rsid w:val="00E123E3"/>
    <w:rPr>
      <w:sz w:val="16"/>
      <w:szCs w:val="16"/>
    </w:rPr>
  </w:style>
  <w:style w:type="paragraph" w:styleId="CommentText">
    <w:name w:val="annotation text"/>
    <w:basedOn w:val="Normal"/>
    <w:link w:val="CommentTextChar"/>
    <w:uiPriority w:val="99"/>
    <w:unhideWhenUsed/>
    <w:rsid w:val="00E123E3"/>
    <w:rPr>
      <w:sz w:val="20"/>
      <w:szCs w:val="20"/>
    </w:rPr>
  </w:style>
  <w:style w:type="character" w:customStyle="1" w:styleId="CommentTextChar">
    <w:name w:val="Comment Text Char"/>
    <w:basedOn w:val="DefaultParagraphFont"/>
    <w:link w:val="CommentText"/>
    <w:uiPriority w:val="99"/>
    <w:rsid w:val="00E123E3"/>
  </w:style>
  <w:style w:type="paragraph" w:styleId="CommentSubject">
    <w:name w:val="annotation subject"/>
    <w:basedOn w:val="CommentText"/>
    <w:next w:val="CommentText"/>
    <w:link w:val="CommentSubjectChar"/>
    <w:uiPriority w:val="99"/>
    <w:semiHidden/>
    <w:unhideWhenUsed/>
    <w:rsid w:val="00E123E3"/>
    <w:rPr>
      <w:b/>
      <w:bCs/>
    </w:rPr>
  </w:style>
  <w:style w:type="character" w:customStyle="1" w:styleId="CommentSubjectChar">
    <w:name w:val="Comment Subject Char"/>
    <w:basedOn w:val="CommentTextChar"/>
    <w:link w:val="CommentSubject"/>
    <w:uiPriority w:val="99"/>
    <w:semiHidden/>
    <w:rsid w:val="00E123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561">
      <w:bodyDiv w:val="1"/>
      <w:marLeft w:val="0"/>
      <w:marRight w:val="0"/>
      <w:marTop w:val="0"/>
      <w:marBottom w:val="0"/>
      <w:divBdr>
        <w:top w:val="none" w:sz="0" w:space="0" w:color="auto"/>
        <w:left w:val="none" w:sz="0" w:space="0" w:color="auto"/>
        <w:bottom w:val="none" w:sz="0" w:space="0" w:color="auto"/>
        <w:right w:val="none" w:sz="0" w:space="0" w:color="auto"/>
      </w:divBdr>
    </w:div>
    <w:div w:id="4633052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ssculturalcouncil.org/youth/youthreach/" TargetMode="External"/><Relationship Id="rId18" Type="http://schemas.openxmlformats.org/officeDocument/2006/relationships/hyperlink" Target="https://youthartsimpactnetwork.weebly.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jpe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edvestors.or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massculturalcouncil.org/blog/using-data-to-learn-listen-and-value-young-people/" TargetMode="External"/><Relationship Id="rId20" Type="http://schemas.openxmlformats.org/officeDocument/2006/relationships/hyperlink" Target="mailto:bethann.steiner@mass.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ssculturalcouncil.org/youth/key-characteristics/"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massculturalcouncil.org/blog/1-84m-invested-in-creative-youth-development-programs-across-the-state/"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extensions.gelyda.org/3c-data-alli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ssculturalcouncil.org/blog/worth-standing-up-for-creative-youth-development-sdoh-communities/" TargetMode="External"/><Relationship Id="rId22"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190B7BFE133A94889D2874C937BEC68" ma:contentTypeVersion="19" ma:contentTypeDescription="Create a new document." ma:contentTypeScope="" ma:versionID="6d1b59a8fe14e7a728af7cdbe2b66e90">
  <xsd:schema xmlns:xsd="http://www.w3.org/2001/XMLSchema" xmlns:xs="http://www.w3.org/2001/XMLSchema" xmlns:p="http://schemas.microsoft.com/office/2006/metadata/properties" xmlns:ns2="a3530bfc-4b08-41aa-b872-68dcc217cf7a" xmlns:ns3="83170df7-4319-4109-9fdb-aaeb766f7a33" targetNamespace="http://schemas.microsoft.com/office/2006/metadata/properties" ma:root="true" ma:fieldsID="a65657b93d76e8e5ae312d357b256eea" ns2:_="" ns3:_="">
    <xsd:import namespace="a3530bfc-4b08-41aa-b872-68dcc217cf7a"/>
    <xsd:import namespace="83170df7-4319-4109-9fdb-aaeb766f7a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Thumbnail" minOccurs="0"/>
                <xsd:element ref="ns2:MediaServiceObjectDetectorVersions" minOccurs="0"/>
                <xsd:element ref="ns2:MediaServiceSearchProperties" minOccurs="0"/>
                <xsd:element ref="ns2:DateandTime" minOccurs="0"/>
                <xsd:element ref="ns2:Tes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30bfc-4b08-41aa-b872-68dcc217cf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Thumbnail" ma:index="21" nillable="true" ma:displayName="Thumbnail" ma:format="Thumbnail" ma:internalName="Thumbnail">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DateandTime" ma:index="24" nillable="true" ma:displayName="Date and Time" ma:format="DateTime" ma:internalName="DateandTime">
      <xsd:simpleType>
        <xsd:restriction base="dms:DateTime"/>
      </xsd:simpleType>
    </xsd:element>
    <xsd:element name="Test" ma:index="25" nillable="true" ma:displayName="Test" ma:default="1" ma:format="Dropdown" ma:internalName="Test">
      <xsd:simpleType>
        <xsd:restriction base="dms:Boolea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170df7-4319-4109-9fdb-aaeb766f7a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ad28d3f-c23e-4762-9757-dc495e68509e}" ma:internalName="TaxCatchAll" ma:showField="CatchAllData" ma:web="83170df7-4319-4109-9fdb-aaeb766f7a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3170df7-4319-4109-9fdb-aaeb766f7a33" xsi:nil="true"/>
    <lcf76f155ced4ddcb4097134ff3c332f xmlns="a3530bfc-4b08-41aa-b872-68dcc217cf7a">
      <Terms xmlns="http://schemas.microsoft.com/office/infopath/2007/PartnerControls"/>
    </lcf76f155ced4ddcb4097134ff3c332f>
    <Thumbnail xmlns="a3530bfc-4b08-41aa-b872-68dcc217cf7a" xsi:nil="true"/>
    <DateandTime xmlns="a3530bfc-4b08-41aa-b872-68dcc217cf7a" xsi:nil="true"/>
    <Test xmlns="a3530bfc-4b08-41aa-b872-68dcc217cf7a">true</Tes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7A7C240-D82A-4A14-A5C3-491E971DB44F}">
  <ds:schemaRefs>
    <ds:schemaRef ds:uri="http://schemas.microsoft.com/sharepoint/v3/contenttype/forms"/>
  </ds:schemaRefs>
</ds:datastoreItem>
</file>

<file path=customXml/itemProps2.xml><?xml version="1.0" encoding="utf-8"?>
<ds:datastoreItem xmlns:ds="http://schemas.openxmlformats.org/officeDocument/2006/customXml" ds:itemID="{C21A1531-10B6-4825-8AC3-0AF2983B2E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30bfc-4b08-41aa-b872-68dcc217cf7a"/>
    <ds:schemaRef ds:uri="83170df7-4319-4109-9fdb-aaeb766f7a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46A107-6D2A-45BF-AFBD-7B0EDC42CF45}">
  <ds:schemaRefs>
    <ds:schemaRef ds:uri="http://schemas.microsoft.com/office/2006/metadata/properties"/>
    <ds:schemaRef ds:uri="http://schemas.microsoft.com/office/infopath/2007/PartnerControls"/>
    <ds:schemaRef ds:uri="83170df7-4319-4109-9fdb-aaeb766f7a33"/>
    <ds:schemaRef ds:uri="a3530bfc-4b08-41aa-b872-68dcc217cf7a"/>
  </ds:schemaRefs>
</ds:datastoreItem>
</file>

<file path=customXml/itemProps4.xml><?xml version="1.0" encoding="utf-8"?>
<ds:datastoreItem xmlns:ds="http://schemas.openxmlformats.org/officeDocument/2006/customXml" ds:itemID="{A4A339AA-45C8-4F36-9D1D-C59F7D109616}">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1283</Words>
  <Characters>7316</Characters>
  <Application>Microsoft Office Word</Application>
  <DocSecurity>0</DocSecurity>
  <Lines>60</Lines>
  <Paragraphs>17</Paragraphs>
  <ScaleCrop>false</ScaleCrop>
  <Company>square zero</Company>
  <LinksUpToDate>false</LinksUpToDate>
  <CharactersWithSpaces>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Nieto</dc:creator>
  <cp:keywords/>
  <dc:description/>
  <cp:lastModifiedBy>Heinen, Dawn (ART)</cp:lastModifiedBy>
  <cp:revision>2</cp:revision>
  <cp:lastPrinted>2017-08-15T00:28:00Z</cp:lastPrinted>
  <dcterms:created xsi:type="dcterms:W3CDTF">2026-09-18T18:35:00Z</dcterms:created>
  <dcterms:modified xsi:type="dcterms:W3CDTF">2026-09-18T18:35:00Z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0x0101002190B7BFE133A94889D2874C937BEC68</vt:lpwstr>
  </property>
  <property fmtid="{D5CDD505-2E9C-101B-9397-08002B2CF9AE}" pid="3" name="MediaServiceImageTags">
    <vt:lpwstr/>
  </property>
</Properties>
</file>