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C94F" w14:textId="77777777" w:rsidR="00D25792" w:rsidRPr="003969E4" w:rsidRDefault="00D25792" w:rsidP="00524377">
      <w:pPr>
        <w:ind w:left="-1080"/>
        <w:rPr>
          <w:rFonts w:ascii="Century Gothic" w:hAnsi="Century Gothic"/>
          <w:sz w:val="22"/>
          <w:szCs w:val="22"/>
        </w:rPr>
      </w:pPr>
      <w:r w:rsidRPr="003969E4">
        <w:rPr>
          <w:rFonts w:ascii="Century Gothic" w:hAnsi="Century Gothic"/>
          <w:sz w:val="22"/>
          <w:szCs w:val="22"/>
        </w:rPr>
        <w:t>September 18, 2023</w:t>
      </w:r>
    </w:p>
    <w:p w14:paraId="585FACAF" w14:textId="77777777" w:rsidR="00D25792" w:rsidRPr="003969E4" w:rsidRDefault="00D25792" w:rsidP="00524377">
      <w:pPr>
        <w:ind w:left="-1080"/>
        <w:rPr>
          <w:rFonts w:ascii="Century Gothic" w:hAnsi="Century Gothic"/>
          <w:sz w:val="22"/>
          <w:szCs w:val="22"/>
        </w:rPr>
      </w:pPr>
    </w:p>
    <w:p w14:paraId="223CD903" w14:textId="77777777" w:rsidR="00D25792" w:rsidRPr="003969E4" w:rsidRDefault="00D25792" w:rsidP="00524377">
      <w:pPr>
        <w:ind w:left="-1080"/>
        <w:rPr>
          <w:rFonts w:ascii="Century Gothic" w:hAnsi="Century Gothic"/>
          <w:sz w:val="22"/>
          <w:szCs w:val="22"/>
        </w:rPr>
      </w:pPr>
    </w:p>
    <w:p w14:paraId="6D6A47BC" w14:textId="634CA390" w:rsidR="00D25792" w:rsidRPr="003969E4" w:rsidRDefault="00D25792" w:rsidP="00524377">
      <w:pPr>
        <w:ind w:left="-1080"/>
        <w:rPr>
          <w:rFonts w:ascii="Century Gothic" w:hAnsi="Century Gothic"/>
          <w:sz w:val="22"/>
          <w:szCs w:val="22"/>
        </w:rPr>
      </w:pPr>
      <w:r w:rsidRPr="003969E4">
        <w:rPr>
          <w:rFonts w:ascii="Century Gothic" w:hAnsi="Century Gothic"/>
          <w:sz w:val="22"/>
          <w:szCs w:val="22"/>
        </w:rPr>
        <w:t xml:space="preserve">The Honorable Paul </w:t>
      </w:r>
      <w:r w:rsidR="00A34B85" w:rsidRPr="003969E4">
        <w:rPr>
          <w:rFonts w:ascii="Century Gothic" w:hAnsi="Century Gothic"/>
          <w:sz w:val="22"/>
          <w:szCs w:val="22"/>
        </w:rPr>
        <w:t xml:space="preserve">W. </w:t>
      </w:r>
      <w:r w:rsidRPr="003969E4">
        <w:rPr>
          <w:rFonts w:ascii="Century Gothic" w:hAnsi="Century Gothic"/>
          <w:sz w:val="22"/>
          <w:szCs w:val="22"/>
        </w:rPr>
        <w:t>Mark, Senate Chair</w:t>
      </w:r>
    </w:p>
    <w:p w14:paraId="7EF1B7B8" w14:textId="77777777" w:rsidR="00D25792" w:rsidRPr="003969E4" w:rsidRDefault="00D25792" w:rsidP="00524377">
      <w:pPr>
        <w:ind w:left="-1080"/>
        <w:rPr>
          <w:rFonts w:ascii="Century Gothic" w:hAnsi="Century Gothic"/>
          <w:sz w:val="22"/>
          <w:szCs w:val="22"/>
        </w:rPr>
      </w:pPr>
      <w:r w:rsidRPr="003969E4">
        <w:rPr>
          <w:rFonts w:ascii="Century Gothic" w:hAnsi="Century Gothic"/>
          <w:sz w:val="22"/>
          <w:szCs w:val="22"/>
        </w:rPr>
        <w:t>The Honorable Mindy Domb, House Chair</w:t>
      </w:r>
    </w:p>
    <w:p w14:paraId="405A5B2E" w14:textId="77777777" w:rsidR="00D25792" w:rsidRPr="003969E4" w:rsidRDefault="00D25792" w:rsidP="00524377">
      <w:pPr>
        <w:ind w:left="-1080"/>
        <w:rPr>
          <w:rFonts w:ascii="Century Gothic" w:hAnsi="Century Gothic"/>
          <w:sz w:val="22"/>
          <w:szCs w:val="22"/>
        </w:rPr>
      </w:pPr>
      <w:r w:rsidRPr="003969E4">
        <w:rPr>
          <w:rFonts w:ascii="Century Gothic" w:hAnsi="Century Gothic"/>
          <w:sz w:val="22"/>
          <w:szCs w:val="22"/>
        </w:rPr>
        <w:t>Joint Committee on Tourism, Arts &amp; Cultural Development</w:t>
      </w:r>
    </w:p>
    <w:p w14:paraId="72D8C270" w14:textId="77777777" w:rsidR="003969E4" w:rsidRDefault="003969E4" w:rsidP="00524377">
      <w:pPr>
        <w:ind w:left="-1080"/>
        <w:rPr>
          <w:rFonts w:ascii="Century Gothic" w:hAnsi="Century Gothic"/>
          <w:sz w:val="22"/>
          <w:szCs w:val="22"/>
        </w:rPr>
      </w:pPr>
    </w:p>
    <w:p w14:paraId="2393BEE7" w14:textId="1F755208" w:rsidR="002116BF" w:rsidRPr="003969E4" w:rsidRDefault="00D25792" w:rsidP="00524377">
      <w:pPr>
        <w:ind w:left="-1080"/>
        <w:rPr>
          <w:rFonts w:ascii="Century Gothic" w:hAnsi="Century Gothic"/>
          <w:sz w:val="22"/>
          <w:szCs w:val="22"/>
        </w:rPr>
      </w:pPr>
      <w:r w:rsidRPr="003969E4">
        <w:rPr>
          <w:rFonts w:ascii="Century Gothic" w:hAnsi="Century Gothic"/>
          <w:sz w:val="22"/>
          <w:szCs w:val="22"/>
        </w:rPr>
        <w:t xml:space="preserve">Submitted via email: </w:t>
      </w:r>
      <w:r w:rsidR="0045341A" w:rsidRPr="003969E4">
        <w:rPr>
          <w:rFonts w:ascii="Century Gothic" w:hAnsi="Century Gothic"/>
          <w:sz w:val="22"/>
          <w:szCs w:val="22"/>
        </w:rPr>
        <w:t xml:space="preserve"> </w:t>
      </w:r>
    </w:p>
    <w:p w14:paraId="7227BD2A" w14:textId="04319FA1" w:rsidR="003969E4" w:rsidRPr="003969E4" w:rsidRDefault="00EC070F" w:rsidP="00524377">
      <w:pPr>
        <w:ind w:left="-1080"/>
        <w:rPr>
          <w:rFonts w:ascii="Century Gothic" w:hAnsi="Century Gothic"/>
          <w:sz w:val="22"/>
          <w:szCs w:val="22"/>
        </w:rPr>
      </w:pPr>
      <w:hyperlink r:id="rId8" w:history="1">
        <w:r w:rsidR="003969E4" w:rsidRPr="003969E4">
          <w:rPr>
            <w:rStyle w:val="Hyperlink"/>
            <w:rFonts w:ascii="Century Gothic" w:hAnsi="Century Gothic"/>
            <w:sz w:val="22"/>
            <w:szCs w:val="22"/>
          </w:rPr>
          <w:t>Derek.Dunlea@mahouse.gov</w:t>
        </w:r>
      </w:hyperlink>
      <w:r w:rsidR="003969E4" w:rsidRPr="003969E4">
        <w:rPr>
          <w:rFonts w:ascii="Century Gothic" w:hAnsi="Century Gothic"/>
          <w:sz w:val="22"/>
          <w:szCs w:val="22"/>
        </w:rPr>
        <w:t xml:space="preserve"> </w:t>
      </w:r>
    </w:p>
    <w:p w14:paraId="313245BD" w14:textId="03F4F0A6" w:rsidR="003969E4" w:rsidRDefault="00EC070F" w:rsidP="00524377">
      <w:pPr>
        <w:ind w:left="-1080"/>
        <w:rPr>
          <w:rFonts w:ascii="Century Gothic" w:hAnsi="Century Gothic"/>
          <w:sz w:val="22"/>
          <w:szCs w:val="22"/>
        </w:rPr>
      </w:pPr>
      <w:hyperlink r:id="rId9" w:history="1">
        <w:r w:rsidR="003969E4" w:rsidRPr="003969E4">
          <w:rPr>
            <w:rStyle w:val="Hyperlink"/>
            <w:rFonts w:ascii="Century Gothic" w:hAnsi="Century Gothic"/>
            <w:sz w:val="22"/>
            <w:szCs w:val="22"/>
          </w:rPr>
          <w:t>Gabrielle.Hanson@masenate.gov</w:t>
        </w:r>
      </w:hyperlink>
      <w:r w:rsidR="003969E4" w:rsidRPr="003969E4">
        <w:rPr>
          <w:rFonts w:ascii="Century Gothic" w:hAnsi="Century Gothic"/>
          <w:sz w:val="22"/>
          <w:szCs w:val="22"/>
        </w:rPr>
        <w:t xml:space="preserve"> </w:t>
      </w:r>
    </w:p>
    <w:p w14:paraId="4F97138B" w14:textId="77777777" w:rsidR="003969E4" w:rsidRDefault="003969E4" w:rsidP="00524377">
      <w:pPr>
        <w:ind w:left="-1080"/>
        <w:rPr>
          <w:rFonts w:ascii="Century Gothic" w:hAnsi="Century Gothic"/>
          <w:sz w:val="22"/>
          <w:szCs w:val="22"/>
        </w:rPr>
      </w:pPr>
    </w:p>
    <w:p w14:paraId="2B24F1FD" w14:textId="36BAE43A" w:rsidR="003969E4" w:rsidRPr="00B23854" w:rsidRDefault="003969E4" w:rsidP="00524377">
      <w:pPr>
        <w:ind w:left="-1080"/>
        <w:rPr>
          <w:rFonts w:ascii="Century Gothic" w:hAnsi="Century Gothic"/>
          <w:b/>
          <w:bCs/>
          <w:i/>
          <w:iCs/>
          <w:sz w:val="22"/>
          <w:szCs w:val="22"/>
        </w:rPr>
      </w:pPr>
      <w:r w:rsidRPr="00B23854">
        <w:rPr>
          <w:rFonts w:ascii="Century Gothic" w:hAnsi="Century Gothic"/>
          <w:b/>
          <w:bCs/>
          <w:i/>
          <w:iCs/>
          <w:sz w:val="22"/>
          <w:szCs w:val="22"/>
        </w:rPr>
        <w:t xml:space="preserve">Re: H. </w:t>
      </w:r>
      <w:r w:rsidR="001E4623" w:rsidRPr="00B23854">
        <w:rPr>
          <w:rFonts w:ascii="Century Gothic" w:hAnsi="Century Gothic"/>
          <w:b/>
          <w:bCs/>
          <w:i/>
          <w:iCs/>
          <w:sz w:val="22"/>
          <w:szCs w:val="22"/>
        </w:rPr>
        <w:t>3241/S. 530 An Act to preserve space for the creative economy</w:t>
      </w:r>
    </w:p>
    <w:p w14:paraId="34C6545A" w14:textId="77777777" w:rsidR="001E4623" w:rsidRDefault="001E4623" w:rsidP="00524377">
      <w:pPr>
        <w:ind w:left="-1080"/>
        <w:rPr>
          <w:rFonts w:ascii="Century Gothic" w:hAnsi="Century Gothic"/>
          <w:sz w:val="22"/>
          <w:szCs w:val="22"/>
        </w:rPr>
      </w:pPr>
    </w:p>
    <w:p w14:paraId="60ABF40C" w14:textId="45954B7C" w:rsidR="001E4623" w:rsidRDefault="001E4623" w:rsidP="00524377">
      <w:pPr>
        <w:ind w:left="-1080"/>
        <w:rPr>
          <w:rFonts w:ascii="Century Gothic" w:hAnsi="Century Gothic"/>
          <w:sz w:val="22"/>
          <w:szCs w:val="22"/>
        </w:rPr>
      </w:pPr>
      <w:r>
        <w:rPr>
          <w:rFonts w:ascii="Century Gothic" w:hAnsi="Century Gothic"/>
          <w:sz w:val="22"/>
          <w:szCs w:val="22"/>
        </w:rPr>
        <w:t>Dear Chair Mark and Chair Domb:</w:t>
      </w:r>
    </w:p>
    <w:p w14:paraId="6DCA030D" w14:textId="77777777" w:rsidR="001E4623" w:rsidRDefault="001E4623" w:rsidP="00524377">
      <w:pPr>
        <w:ind w:left="-1080"/>
        <w:rPr>
          <w:rFonts w:ascii="Century Gothic" w:hAnsi="Century Gothic"/>
          <w:sz w:val="22"/>
          <w:szCs w:val="22"/>
        </w:rPr>
      </w:pPr>
    </w:p>
    <w:p w14:paraId="39ABB9E2" w14:textId="0380CD91" w:rsidR="001E4623" w:rsidRDefault="001E4623" w:rsidP="00524377">
      <w:pPr>
        <w:ind w:left="-1080"/>
        <w:rPr>
          <w:rFonts w:ascii="Century Gothic" w:hAnsi="Century Gothic"/>
          <w:sz w:val="22"/>
          <w:szCs w:val="22"/>
        </w:rPr>
      </w:pPr>
      <w:r>
        <w:rPr>
          <w:rFonts w:ascii="Century Gothic" w:hAnsi="Century Gothic"/>
          <w:sz w:val="22"/>
          <w:szCs w:val="22"/>
        </w:rPr>
        <w:t xml:space="preserve">On behalf of </w:t>
      </w:r>
      <w:r w:rsidR="00F13A61">
        <w:rPr>
          <w:rFonts w:ascii="Century Gothic" w:hAnsi="Century Gothic"/>
          <w:sz w:val="22"/>
          <w:szCs w:val="22"/>
        </w:rPr>
        <w:t xml:space="preserve">the </w:t>
      </w:r>
      <w:r>
        <w:rPr>
          <w:rFonts w:ascii="Century Gothic" w:hAnsi="Century Gothic"/>
          <w:sz w:val="22"/>
          <w:szCs w:val="22"/>
        </w:rPr>
        <w:t>Mass Cultural Council</w:t>
      </w:r>
      <w:r w:rsidR="00F13A61">
        <w:rPr>
          <w:rFonts w:ascii="Century Gothic" w:hAnsi="Century Gothic"/>
          <w:sz w:val="22"/>
          <w:szCs w:val="22"/>
        </w:rPr>
        <w:t>,</w:t>
      </w:r>
      <w:r>
        <w:rPr>
          <w:rFonts w:ascii="Century Gothic" w:hAnsi="Century Gothic"/>
          <w:sz w:val="22"/>
          <w:szCs w:val="22"/>
        </w:rPr>
        <w:t xml:space="preserve"> I am pleased to offer testimony on a critical matter pending before your Committee, the preservation of spaces </w:t>
      </w:r>
      <w:r w:rsidR="00B23854">
        <w:rPr>
          <w:rFonts w:ascii="Century Gothic" w:hAnsi="Century Gothic"/>
          <w:sz w:val="22"/>
          <w:szCs w:val="22"/>
        </w:rPr>
        <w:t xml:space="preserve">to host the work of members of our </w:t>
      </w:r>
      <w:r>
        <w:rPr>
          <w:rFonts w:ascii="Century Gothic" w:hAnsi="Century Gothic"/>
          <w:sz w:val="22"/>
          <w:szCs w:val="22"/>
        </w:rPr>
        <w:t xml:space="preserve">creative and cultural sector. </w:t>
      </w:r>
    </w:p>
    <w:p w14:paraId="7649FE4F" w14:textId="77777777" w:rsidR="001E4623" w:rsidRDefault="001E4623" w:rsidP="00524377">
      <w:pPr>
        <w:ind w:left="-1080"/>
        <w:rPr>
          <w:rFonts w:ascii="Century Gothic" w:hAnsi="Century Gothic"/>
          <w:sz w:val="22"/>
          <w:szCs w:val="22"/>
        </w:rPr>
      </w:pPr>
    </w:p>
    <w:p w14:paraId="22F9D9E0" w14:textId="7A08CAE7" w:rsidR="001E4623" w:rsidRDefault="001E4623" w:rsidP="00524377">
      <w:pPr>
        <w:ind w:left="-1080"/>
        <w:rPr>
          <w:rFonts w:ascii="Century Gothic" w:hAnsi="Century Gothic"/>
          <w:sz w:val="22"/>
          <w:szCs w:val="22"/>
        </w:rPr>
      </w:pPr>
      <w:r>
        <w:rPr>
          <w:rFonts w:ascii="Century Gothic" w:hAnsi="Century Gothic"/>
          <w:sz w:val="22"/>
          <w:szCs w:val="22"/>
        </w:rPr>
        <w:t>T</w:t>
      </w:r>
      <w:r w:rsidR="00F13A61">
        <w:rPr>
          <w:rFonts w:ascii="Century Gothic" w:hAnsi="Century Gothic"/>
          <w:sz w:val="22"/>
          <w:szCs w:val="22"/>
        </w:rPr>
        <w:t xml:space="preserve">wo </w:t>
      </w:r>
      <w:r>
        <w:rPr>
          <w:rFonts w:ascii="Century Gothic" w:hAnsi="Century Gothic"/>
          <w:sz w:val="22"/>
          <w:szCs w:val="22"/>
        </w:rPr>
        <w:t xml:space="preserve">proposals, H. </w:t>
      </w:r>
      <w:r w:rsidR="00394824">
        <w:rPr>
          <w:rFonts w:ascii="Century Gothic" w:hAnsi="Century Gothic"/>
          <w:sz w:val="22"/>
          <w:szCs w:val="22"/>
        </w:rPr>
        <w:t xml:space="preserve">3241 and S. 530, </w:t>
      </w:r>
      <w:r w:rsidR="003879BE">
        <w:rPr>
          <w:rFonts w:ascii="Century Gothic" w:hAnsi="Century Gothic"/>
          <w:sz w:val="22"/>
          <w:szCs w:val="22"/>
        </w:rPr>
        <w:t xml:space="preserve">each offer a crucial step to a potential solution </w:t>
      </w:r>
      <w:r w:rsidR="00EC070F">
        <w:rPr>
          <w:rFonts w:ascii="Century Gothic" w:hAnsi="Century Gothic"/>
          <w:sz w:val="22"/>
          <w:szCs w:val="22"/>
        </w:rPr>
        <w:t xml:space="preserve">to </w:t>
      </w:r>
      <w:r w:rsidR="00EC53C1">
        <w:rPr>
          <w:rFonts w:ascii="Century Gothic" w:hAnsi="Century Gothic"/>
          <w:sz w:val="22"/>
          <w:szCs w:val="22"/>
        </w:rPr>
        <w:t xml:space="preserve">an unsettling trend we have witnessed across the Commonwealth: artists and creative individuals losing </w:t>
      </w:r>
      <w:r w:rsidR="00F13A61">
        <w:rPr>
          <w:rFonts w:ascii="Century Gothic" w:hAnsi="Century Gothic"/>
          <w:sz w:val="22"/>
          <w:szCs w:val="22"/>
        </w:rPr>
        <w:t xml:space="preserve">access to </w:t>
      </w:r>
      <w:r w:rsidR="00EC53C1">
        <w:rPr>
          <w:rFonts w:ascii="Century Gothic" w:hAnsi="Century Gothic"/>
          <w:sz w:val="22"/>
          <w:szCs w:val="22"/>
        </w:rPr>
        <w:t xml:space="preserve">their creative and rehearsal spaces due to higher rents and/or developer acquisition. </w:t>
      </w:r>
    </w:p>
    <w:p w14:paraId="437EB388" w14:textId="77777777" w:rsidR="002F361E" w:rsidRDefault="002F361E" w:rsidP="00524377">
      <w:pPr>
        <w:ind w:left="-1080"/>
        <w:rPr>
          <w:rFonts w:ascii="Century Gothic" w:hAnsi="Century Gothic"/>
          <w:sz w:val="22"/>
          <w:szCs w:val="22"/>
        </w:rPr>
      </w:pPr>
    </w:p>
    <w:p w14:paraId="78CEB09A" w14:textId="1FEA661D" w:rsidR="002F361E" w:rsidRDefault="002F361E" w:rsidP="00524377">
      <w:pPr>
        <w:ind w:left="-1080"/>
        <w:rPr>
          <w:rFonts w:ascii="Century Gothic" w:hAnsi="Century Gothic"/>
          <w:sz w:val="22"/>
          <w:szCs w:val="22"/>
        </w:rPr>
      </w:pPr>
      <w:r>
        <w:rPr>
          <w:rFonts w:ascii="Century Gothic" w:hAnsi="Century Gothic"/>
          <w:sz w:val="22"/>
          <w:szCs w:val="22"/>
        </w:rPr>
        <w:t xml:space="preserve">The Creative Space Preservation Act, proposed by MASSCreative and filed by </w:t>
      </w:r>
      <w:r w:rsidR="00402E2D">
        <w:rPr>
          <w:rFonts w:ascii="Century Gothic" w:hAnsi="Century Gothic"/>
          <w:sz w:val="22"/>
          <w:szCs w:val="22"/>
        </w:rPr>
        <w:t xml:space="preserve">Rep. Dan Cahill and Sen. Liz Miranda, is inspired by </w:t>
      </w:r>
      <w:r w:rsidR="00E3779F">
        <w:rPr>
          <w:rFonts w:ascii="Century Gothic" w:hAnsi="Century Gothic"/>
          <w:sz w:val="22"/>
          <w:szCs w:val="22"/>
        </w:rPr>
        <w:t>the Commonwealth’s successful conservation land and affordable housing preservation laws. The legislation establishes a defined property restriction for creative maker space and performance or exhibition space</w:t>
      </w:r>
      <w:r w:rsidR="00864AF5">
        <w:rPr>
          <w:rFonts w:ascii="Century Gothic" w:hAnsi="Century Gothic"/>
          <w:sz w:val="22"/>
          <w:szCs w:val="22"/>
        </w:rPr>
        <w:t xml:space="preserve"> and authorizes </w:t>
      </w:r>
      <w:r w:rsidR="00E3779F">
        <w:rPr>
          <w:rFonts w:ascii="Century Gothic" w:hAnsi="Century Gothic"/>
          <w:sz w:val="22"/>
          <w:szCs w:val="22"/>
        </w:rPr>
        <w:t xml:space="preserve">municipalities to establish trust funds to hold assets and property for the creation and preservation of creative spaces. </w:t>
      </w:r>
    </w:p>
    <w:p w14:paraId="31137798" w14:textId="77777777" w:rsidR="00864AF5" w:rsidRDefault="00864AF5" w:rsidP="00524377">
      <w:pPr>
        <w:ind w:left="-1080"/>
        <w:rPr>
          <w:rFonts w:ascii="Century Gothic" w:hAnsi="Century Gothic"/>
          <w:sz w:val="22"/>
          <w:szCs w:val="22"/>
        </w:rPr>
      </w:pPr>
    </w:p>
    <w:p w14:paraId="719F7665" w14:textId="78D5C4F0" w:rsidR="00864AF5" w:rsidRDefault="00864AF5" w:rsidP="00524377">
      <w:pPr>
        <w:ind w:left="-1080"/>
        <w:rPr>
          <w:rFonts w:ascii="Century Gothic" w:hAnsi="Century Gothic"/>
          <w:sz w:val="22"/>
          <w:szCs w:val="22"/>
        </w:rPr>
      </w:pPr>
      <w:r>
        <w:rPr>
          <w:rFonts w:ascii="Century Gothic" w:hAnsi="Century Gothic"/>
          <w:sz w:val="22"/>
          <w:szCs w:val="22"/>
        </w:rPr>
        <w:t>Mass Cultural Council</w:t>
      </w:r>
      <w:r w:rsidR="004362EA">
        <w:rPr>
          <w:rFonts w:ascii="Century Gothic" w:hAnsi="Century Gothic"/>
          <w:sz w:val="22"/>
          <w:szCs w:val="22"/>
        </w:rPr>
        <w:t xml:space="preserve"> has become increasingly alarmed over recent years as stories of lost creative spaces are portrayed in the media. As the state arts agency we know communities from the Berkshires to Boston will lose their downtown vibrancy, creativity, and economic gains if creative spaces continue to disappear and individuals are forced to relocate to continue their creative practices. </w:t>
      </w:r>
      <w:r w:rsidR="003068E1">
        <w:rPr>
          <w:rFonts w:ascii="Century Gothic" w:hAnsi="Century Gothic"/>
          <w:sz w:val="22"/>
          <w:szCs w:val="22"/>
        </w:rPr>
        <w:t xml:space="preserve">And while our capital grant program, the Cultural Facilities Fund, which we administer jointly with MassDevelopment makes great </w:t>
      </w:r>
      <w:r w:rsidR="003068E1">
        <w:rPr>
          <w:rFonts w:ascii="Century Gothic" w:hAnsi="Century Gothic"/>
          <w:sz w:val="22"/>
          <w:szCs w:val="22"/>
        </w:rPr>
        <w:lastRenderedPageBreak/>
        <w:t xml:space="preserve">strides </w:t>
      </w:r>
      <w:r w:rsidR="00900225">
        <w:rPr>
          <w:rFonts w:ascii="Century Gothic" w:hAnsi="Century Gothic"/>
          <w:sz w:val="22"/>
          <w:szCs w:val="22"/>
        </w:rPr>
        <w:t xml:space="preserve">annually </w:t>
      </w:r>
      <w:r w:rsidR="003068E1">
        <w:rPr>
          <w:rFonts w:ascii="Century Gothic" w:hAnsi="Century Gothic"/>
          <w:sz w:val="22"/>
          <w:szCs w:val="22"/>
        </w:rPr>
        <w:t xml:space="preserve">to ensure cultural facilities remain in a state of good repair, more investment is needed </w:t>
      </w:r>
      <w:r w:rsidR="00900225">
        <w:rPr>
          <w:rFonts w:ascii="Century Gothic" w:hAnsi="Century Gothic"/>
          <w:sz w:val="22"/>
          <w:szCs w:val="22"/>
        </w:rPr>
        <w:t xml:space="preserve">overall </w:t>
      </w:r>
      <w:r w:rsidR="003068E1">
        <w:rPr>
          <w:rFonts w:ascii="Century Gothic" w:hAnsi="Century Gothic"/>
          <w:sz w:val="22"/>
          <w:szCs w:val="22"/>
        </w:rPr>
        <w:t xml:space="preserve">to ensure facilities and spaces are available for creative uses. </w:t>
      </w:r>
    </w:p>
    <w:p w14:paraId="02324D75" w14:textId="77777777" w:rsidR="004362EA" w:rsidRDefault="004362EA" w:rsidP="00524377">
      <w:pPr>
        <w:ind w:left="-1080"/>
        <w:rPr>
          <w:rFonts w:ascii="Century Gothic" w:hAnsi="Century Gothic"/>
          <w:sz w:val="22"/>
          <w:szCs w:val="22"/>
        </w:rPr>
      </w:pPr>
    </w:p>
    <w:p w14:paraId="4086BB86" w14:textId="2D541613" w:rsidR="004362EA" w:rsidRDefault="004362EA" w:rsidP="00524377">
      <w:pPr>
        <w:ind w:left="-1080"/>
        <w:rPr>
          <w:rFonts w:ascii="Century Gothic" w:hAnsi="Century Gothic"/>
          <w:sz w:val="22"/>
          <w:szCs w:val="22"/>
        </w:rPr>
      </w:pPr>
      <w:r>
        <w:rPr>
          <w:rFonts w:ascii="Century Gothic" w:hAnsi="Century Gothic"/>
          <w:sz w:val="22"/>
          <w:szCs w:val="22"/>
        </w:rPr>
        <w:t xml:space="preserve">We applaud the Committee for holding space for this important conversation to take place. </w:t>
      </w:r>
      <w:r w:rsidR="00222FAB">
        <w:rPr>
          <w:rFonts w:ascii="Century Gothic" w:hAnsi="Century Gothic"/>
          <w:sz w:val="22"/>
          <w:szCs w:val="22"/>
        </w:rPr>
        <w:t xml:space="preserve">The Commonwealth </w:t>
      </w:r>
      <w:r w:rsidR="00F922BD">
        <w:rPr>
          <w:rFonts w:ascii="Century Gothic" w:hAnsi="Century Gothic"/>
          <w:sz w:val="22"/>
          <w:szCs w:val="22"/>
        </w:rPr>
        <w:t>of Massachusetts i</w:t>
      </w:r>
      <w:r w:rsidR="00222FAB">
        <w:rPr>
          <w:rFonts w:ascii="Century Gothic" w:hAnsi="Century Gothic"/>
          <w:sz w:val="22"/>
          <w:szCs w:val="22"/>
        </w:rPr>
        <w:t xml:space="preserve">s known nationwide </w:t>
      </w:r>
      <w:r w:rsidR="00F922BD">
        <w:rPr>
          <w:rFonts w:ascii="Century Gothic" w:hAnsi="Century Gothic"/>
          <w:sz w:val="22"/>
          <w:szCs w:val="22"/>
        </w:rPr>
        <w:t xml:space="preserve">as a </w:t>
      </w:r>
      <w:r w:rsidR="00FB6362">
        <w:rPr>
          <w:rFonts w:ascii="Century Gothic" w:hAnsi="Century Gothic"/>
          <w:sz w:val="22"/>
          <w:szCs w:val="22"/>
        </w:rPr>
        <w:t xml:space="preserve">leader in </w:t>
      </w:r>
      <w:r w:rsidR="00F922BD">
        <w:rPr>
          <w:rFonts w:ascii="Century Gothic" w:hAnsi="Century Gothic"/>
          <w:sz w:val="22"/>
          <w:szCs w:val="22"/>
        </w:rPr>
        <w:t xml:space="preserve">providing its citizens with the right to a clean environment and access to public open spaces through Article 97 </w:t>
      </w:r>
      <w:r w:rsidR="00B23854">
        <w:rPr>
          <w:rFonts w:ascii="Century Gothic" w:hAnsi="Century Gothic"/>
          <w:sz w:val="22"/>
          <w:szCs w:val="22"/>
        </w:rPr>
        <w:t>land</w:t>
      </w:r>
      <w:r w:rsidR="00FB6362">
        <w:rPr>
          <w:rFonts w:ascii="Century Gothic" w:hAnsi="Century Gothic"/>
          <w:sz w:val="22"/>
          <w:szCs w:val="22"/>
        </w:rPr>
        <w:t xml:space="preserve"> and enacting landmark legislation to preserve existing privately-owned affordable housing. These models may provide a path forward to ensure Massachusetts’ stock of creative spaces is </w:t>
      </w:r>
      <w:r w:rsidR="002B005D">
        <w:rPr>
          <w:rFonts w:ascii="Century Gothic" w:hAnsi="Century Gothic"/>
          <w:sz w:val="22"/>
          <w:szCs w:val="22"/>
        </w:rPr>
        <w:t xml:space="preserve">affordable and accessible for our creative workforce. </w:t>
      </w:r>
    </w:p>
    <w:p w14:paraId="4EFD60F2" w14:textId="77777777" w:rsidR="002B005D" w:rsidRDefault="002B005D" w:rsidP="00524377">
      <w:pPr>
        <w:ind w:left="-1080"/>
        <w:rPr>
          <w:rFonts w:ascii="Century Gothic" w:hAnsi="Century Gothic"/>
          <w:sz w:val="22"/>
          <w:szCs w:val="22"/>
        </w:rPr>
      </w:pPr>
    </w:p>
    <w:p w14:paraId="79EEF47E" w14:textId="6B87AE37" w:rsidR="002B005D" w:rsidRDefault="002B005D" w:rsidP="00524377">
      <w:pPr>
        <w:ind w:left="-1080"/>
        <w:rPr>
          <w:rFonts w:ascii="Century Gothic" w:hAnsi="Century Gothic"/>
          <w:sz w:val="22"/>
          <w:szCs w:val="22"/>
        </w:rPr>
      </w:pPr>
      <w:r>
        <w:rPr>
          <w:rFonts w:ascii="Century Gothic" w:hAnsi="Century Gothic"/>
          <w:sz w:val="22"/>
          <w:szCs w:val="22"/>
        </w:rPr>
        <w:t xml:space="preserve">Mass Cultural Council </w:t>
      </w:r>
      <w:r w:rsidR="00361490">
        <w:rPr>
          <w:rFonts w:ascii="Century Gothic" w:hAnsi="Century Gothic"/>
          <w:sz w:val="22"/>
          <w:szCs w:val="22"/>
        </w:rPr>
        <w:t xml:space="preserve">is deeply interested in this topic and is available to the Committee </w:t>
      </w:r>
      <w:r w:rsidR="00432145">
        <w:rPr>
          <w:rFonts w:ascii="Century Gothic" w:hAnsi="Century Gothic"/>
          <w:sz w:val="22"/>
          <w:szCs w:val="22"/>
        </w:rPr>
        <w:t xml:space="preserve">as a thought partner, </w:t>
      </w:r>
      <w:r w:rsidR="00361490">
        <w:rPr>
          <w:rFonts w:ascii="Century Gothic" w:hAnsi="Century Gothic"/>
          <w:sz w:val="22"/>
          <w:szCs w:val="22"/>
        </w:rPr>
        <w:t xml:space="preserve">should the panel wish to engage </w:t>
      </w:r>
      <w:r w:rsidR="00671D84">
        <w:rPr>
          <w:rFonts w:ascii="Century Gothic" w:hAnsi="Century Gothic"/>
          <w:sz w:val="22"/>
          <w:szCs w:val="22"/>
        </w:rPr>
        <w:t xml:space="preserve">further </w:t>
      </w:r>
      <w:r w:rsidR="001B1A39">
        <w:rPr>
          <w:rFonts w:ascii="Century Gothic" w:hAnsi="Century Gothic"/>
          <w:sz w:val="22"/>
          <w:szCs w:val="22"/>
        </w:rPr>
        <w:t>in</w:t>
      </w:r>
      <w:r w:rsidR="00361490">
        <w:rPr>
          <w:rFonts w:ascii="Century Gothic" w:hAnsi="Century Gothic"/>
          <w:sz w:val="22"/>
          <w:szCs w:val="22"/>
        </w:rPr>
        <w:t xml:space="preserve"> this matter. </w:t>
      </w:r>
    </w:p>
    <w:p w14:paraId="2F73AD0A" w14:textId="77777777" w:rsidR="00361490" w:rsidRDefault="00361490" w:rsidP="00524377">
      <w:pPr>
        <w:ind w:left="-1080"/>
        <w:rPr>
          <w:rFonts w:ascii="Century Gothic" w:hAnsi="Century Gothic"/>
          <w:sz w:val="22"/>
          <w:szCs w:val="22"/>
        </w:rPr>
      </w:pPr>
    </w:p>
    <w:p w14:paraId="65D7F961" w14:textId="523695FD" w:rsidR="00361490" w:rsidRDefault="00361490" w:rsidP="00524377">
      <w:pPr>
        <w:ind w:left="-1080"/>
        <w:rPr>
          <w:rFonts w:ascii="Century Gothic" w:hAnsi="Century Gothic"/>
          <w:sz w:val="22"/>
          <w:szCs w:val="22"/>
        </w:rPr>
      </w:pPr>
      <w:r>
        <w:rPr>
          <w:rFonts w:ascii="Century Gothic" w:hAnsi="Century Gothic"/>
          <w:sz w:val="22"/>
          <w:szCs w:val="22"/>
        </w:rPr>
        <w:t xml:space="preserve">Please do not hesitate to reach out at any time. </w:t>
      </w:r>
    </w:p>
    <w:p w14:paraId="0A70DF87" w14:textId="77777777" w:rsidR="00361490" w:rsidRDefault="00361490" w:rsidP="00524377">
      <w:pPr>
        <w:ind w:left="-1080"/>
        <w:rPr>
          <w:rFonts w:ascii="Century Gothic" w:hAnsi="Century Gothic"/>
          <w:sz w:val="22"/>
          <w:szCs w:val="22"/>
        </w:rPr>
      </w:pPr>
    </w:p>
    <w:p w14:paraId="42488601" w14:textId="77777777" w:rsidR="00361490" w:rsidRDefault="00361490" w:rsidP="00524377">
      <w:pPr>
        <w:ind w:left="-1080"/>
        <w:rPr>
          <w:rFonts w:ascii="Century Gothic" w:hAnsi="Century Gothic"/>
          <w:sz w:val="22"/>
          <w:szCs w:val="22"/>
        </w:rPr>
      </w:pPr>
    </w:p>
    <w:p w14:paraId="6DC0C625" w14:textId="519A8A90" w:rsidR="00361490" w:rsidRDefault="00361490" w:rsidP="00524377">
      <w:pPr>
        <w:ind w:left="-1080"/>
        <w:rPr>
          <w:rFonts w:ascii="Century Gothic" w:hAnsi="Century Gothic"/>
          <w:sz w:val="22"/>
          <w:szCs w:val="22"/>
        </w:rPr>
      </w:pPr>
      <w:r>
        <w:rPr>
          <w:rFonts w:ascii="Century Gothic" w:hAnsi="Century Gothic"/>
          <w:sz w:val="22"/>
          <w:szCs w:val="22"/>
        </w:rPr>
        <w:t>Sincerely,</w:t>
      </w:r>
    </w:p>
    <w:p w14:paraId="3309FAE0" w14:textId="77777777" w:rsidR="00361490" w:rsidRDefault="00361490" w:rsidP="00524377">
      <w:pPr>
        <w:ind w:left="-1080"/>
        <w:rPr>
          <w:rFonts w:ascii="Century Gothic" w:hAnsi="Century Gothic"/>
          <w:sz w:val="22"/>
          <w:szCs w:val="22"/>
        </w:rPr>
      </w:pPr>
    </w:p>
    <w:p w14:paraId="545B02BD" w14:textId="77777777" w:rsidR="00361490" w:rsidRDefault="00361490" w:rsidP="00524377">
      <w:pPr>
        <w:ind w:left="-1080"/>
        <w:rPr>
          <w:rFonts w:ascii="Century Gothic" w:hAnsi="Century Gothic"/>
          <w:sz w:val="22"/>
          <w:szCs w:val="22"/>
        </w:rPr>
      </w:pPr>
    </w:p>
    <w:p w14:paraId="01A7F5DD" w14:textId="272360AB" w:rsidR="00361490" w:rsidRDefault="00361490" w:rsidP="00524377">
      <w:pPr>
        <w:ind w:left="-1080"/>
        <w:rPr>
          <w:rFonts w:ascii="Century Gothic" w:hAnsi="Century Gothic"/>
          <w:sz w:val="22"/>
          <w:szCs w:val="22"/>
        </w:rPr>
      </w:pPr>
      <w:r>
        <w:rPr>
          <w:rFonts w:ascii="Century Gothic" w:hAnsi="Century Gothic"/>
          <w:sz w:val="22"/>
          <w:szCs w:val="22"/>
        </w:rPr>
        <w:t>Bethann Steiner</w:t>
      </w:r>
    </w:p>
    <w:p w14:paraId="25EAAE00" w14:textId="30E14C62" w:rsidR="00361490" w:rsidRDefault="00361490" w:rsidP="00524377">
      <w:pPr>
        <w:ind w:left="-1080"/>
        <w:rPr>
          <w:rFonts w:ascii="Century Gothic" w:hAnsi="Century Gothic"/>
          <w:sz w:val="22"/>
          <w:szCs w:val="22"/>
        </w:rPr>
      </w:pPr>
      <w:r>
        <w:rPr>
          <w:rFonts w:ascii="Century Gothic" w:hAnsi="Century Gothic"/>
          <w:sz w:val="22"/>
          <w:szCs w:val="22"/>
        </w:rPr>
        <w:t>Senior Director of Public Affairs</w:t>
      </w:r>
    </w:p>
    <w:p w14:paraId="13B8A1C3" w14:textId="77777777" w:rsidR="003969E4" w:rsidRDefault="003969E4" w:rsidP="00524377">
      <w:pPr>
        <w:ind w:left="-1080"/>
      </w:pPr>
    </w:p>
    <w:sectPr w:rsidR="003969E4" w:rsidSect="0026291B">
      <w:headerReference w:type="default" r:id="rId10"/>
      <w:headerReference w:type="first" r:id="rId11"/>
      <w:footerReference w:type="first" r:id="rId12"/>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6A85" w14:textId="77777777" w:rsidR="00D3638D" w:rsidRDefault="00D3638D" w:rsidP="00434BF1">
      <w:r>
        <w:separator/>
      </w:r>
    </w:p>
  </w:endnote>
  <w:endnote w:type="continuationSeparator" w:id="0">
    <w:p w14:paraId="7B8D71FF" w14:textId="77777777" w:rsidR="00D3638D" w:rsidRDefault="00D3638D"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B326" w14:textId="77777777" w:rsidR="00D3638D" w:rsidRDefault="00D3638D" w:rsidP="00434BF1">
      <w:r>
        <w:separator/>
      </w:r>
    </w:p>
  </w:footnote>
  <w:footnote w:type="continuationSeparator" w:id="0">
    <w:p w14:paraId="4B9E1D94" w14:textId="77777777" w:rsidR="00D3638D" w:rsidRDefault="00D3638D"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296848">
    <w:abstractNumId w:val="19"/>
  </w:num>
  <w:num w:numId="2" w16cid:durableId="1952204555">
    <w:abstractNumId w:val="22"/>
  </w:num>
  <w:num w:numId="3" w16cid:durableId="1538933987">
    <w:abstractNumId w:val="15"/>
  </w:num>
  <w:num w:numId="4" w16cid:durableId="409736220">
    <w:abstractNumId w:val="18"/>
  </w:num>
  <w:num w:numId="5" w16cid:durableId="1866140326">
    <w:abstractNumId w:val="23"/>
  </w:num>
  <w:num w:numId="6" w16cid:durableId="171339500">
    <w:abstractNumId w:val="21"/>
  </w:num>
  <w:num w:numId="7" w16cid:durableId="377323100">
    <w:abstractNumId w:val="12"/>
  </w:num>
  <w:num w:numId="8" w16cid:durableId="1923250908">
    <w:abstractNumId w:val="25"/>
  </w:num>
  <w:num w:numId="9" w16cid:durableId="1885561811">
    <w:abstractNumId w:val="13"/>
  </w:num>
  <w:num w:numId="10" w16cid:durableId="48463727">
    <w:abstractNumId w:val="11"/>
  </w:num>
  <w:num w:numId="11" w16cid:durableId="482234961">
    <w:abstractNumId w:val="14"/>
  </w:num>
  <w:num w:numId="12" w16cid:durableId="1293318446">
    <w:abstractNumId w:val="20"/>
  </w:num>
  <w:num w:numId="13" w16cid:durableId="900990871">
    <w:abstractNumId w:val="24"/>
  </w:num>
  <w:num w:numId="14" w16cid:durableId="1395589342">
    <w:abstractNumId w:val="0"/>
  </w:num>
  <w:num w:numId="15" w16cid:durableId="496655858">
    <w:abstractNumId w:val="1"/>
  </w:num>
  <w:num w:numId="16" w16cid:durableId="1042441230">
    <w:abstractNumId w:val="2"/>
  </w:num>
  <w:num w:numId="17" w16cid:durableId="529072984">
    <w:abstractNumId w:val="3"/>
  </w:num>
  <w:num w:numId="18" w16cid:durableId="2020542239">
    <w:abstractNumId w:val="4"/>
  </w:num>
  <w:num w:numId="19" w16cid:durableId="578177571">
    <w:abstractNumId w:val="9"/>
  </w:num>
  <w:num w:numId="20" w16cid:durableId="303582478">
    <w:abstractNumId w:val="5"/>
  </w:num>
  <w:num w:numId="21" w16cid:durableId="1694921462">
    <w:abstractNumId w:val="6"/>
  </w:num>
  <w:num w:numId="22" w16cid:durableId="664162146">
    <w:abstractNumId w:val="7"/>
  </w:num>
  <w:num w:numId="23" w16cid:durableId="830409167">
    <w:abstractNumId w:val="8"/>
  </w:num>
  <w:num w:numId="24" w16cid:durableId="754134743">
    <w:abstractNumId w:val="10"/>
  </w:num>
  <w:num w:numId="25" w16cid:durableId="1709837475">
    <w:abstractNumId w:val="16"/>
  </w:num>
  <w:num w:numId="26" w16cid:durableId="5503880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179B5"/>
    <w:rsid w:val="0007050E"/>
    <w:rsid w:val="00077B5C"/>
    <w:rsid w:val="000A09C7"/>
    <w:rsid w:val="000B604C"/>
    <w:rsid w:val="00101167"/>
    <w:rsid w:val="0010425A"/>
    <w:rsid w:val="001769D2"/>
    <w:rsid w:val="00180ED3"/>
    <w:rsid w:val="00193531"/>
    <w:rsid w:val="001A3217"/>
    <w:rsid w:val="001B1A39"/>
    <w:rsid w:val="001E374B"/>
    <w:rsid w:val="001E4623"/>
    <w:rsid w:val="002116BF"/>
    <w:rsid w:val="002163A2"/>
    <w:rsid w:val="0022274C"/>
    <w:rsid w:val="00222FAB"/>
    <w:rsid w:val="00223A75"/>
    <w:rsid w:val="0026291B"/>
    <w:rsid w:val="002B005D"/>
    <w:rsid w:val="002B71BC"/>
    <w:rsid w:val="002C74C3"/>
    <w:rsid w:val="002D2576"/>
    <w:rsid w:val="002F361E"/>
    <w:rsid w:val="002F4553"/>
    <w:rsid w:val="003068E1"/>
    <w:rsid w:val="00343320"/>
    <w:rsid w:val="003449A8"/>
    <w:rsid w:val="00344B77"/>
    <w:rsid w:val="00361490"/>
    <w:rsid w:val="0036373F"/>
    <w:rsid w:val="0037421E"/>
    <w:rsid w:val="00380A53"/>
    <w:rsid w:val="003879BE"/>
    <w:rsid w:val="00394824"/>
    <w:rsid w:val="003969E4"/>
    <w:rsid w:val="003B6D97"/>
    <w:rsid w:val="00402E2D"/>
    <w:rsid w:val="00432145"/>
    <w:rsid w:val="00434BF1"/>
    <w:rsid w:val="004362EA"/>
    <w:rsid w:val="0045341A"/>
    <w:rsid w:val="0047205B"/>
    <w:rsid w:val="00492AE4"/>
    <w:rsid w:val="004A2F7D"/>
    <w:rsid w:val="004D4FA3"/>
    <w:rsid w:val="004E6B5F"/>
    <w:rsid w:val="00507AA1"/>
    <w:rsid w:val="0051186D"/>
    <w:rsid w:val="00524377"/>
    <w:rsid w:val="005637CF"/>
    <w:rsid w:val="005A10F6"/>
    <w:rsid w:val="005A6F6B"/>
    <w:rsid w:val="005B02B2"/>
    <w:rsid w:val="005C4E3E"/>
    <w:rsid w:val="005D3734"/>
    <w:rsid w:val="00612BEF"/>
    <w:rsid w:val="006159B9"/>
    <w:rsid w:val="006200A2"/>
    <w:rsid w:val="00623B97"/>
    <w:rsid w:val="00647449"/>
    <w:rsid w:val="00671D84"/>
    <w:rsid w:val="00674697"/>
    <w:rsid w:val="0067634D"/>
    <w:rsid w:val="00680BE7"/>
    <w:rsid w:val="006A701A"/>
    <w:rsid w:val="006D3D33"/>
    <w:rsid w:val="0071248B"/>
    <w:rsid w:val="00732F8B"/>
    <w:rsid w:val="007335A7"/>
    <w:rsid w:val="0074300C"/>
    <w:rsid w:val="007A1CD5"/>
    <w:rsid w:val="007A30AE"/>
    <w:rsid w:val="007B2C8F"/>
    <w:rsid w:val="007D3CBD"/>
    <w:rsid w:val="008134EB"/>
    <w:rsid w:val="00820C3D"/>
    <w:rsid w:val="00835605"/>
    <w:rsid w:val="008513F1"/>
    <w:rsid w:val="008553CB"/>
    <w:rsid w:val="0086442D"/>
    <w:rsid w:val="00864AF5"/>
    <w:rsid w:val="00864B0A"/>
    <w:rsid w:val="00871F00"/>
    <w:rsid w:val="00892971"/>
    <w:rsid w:val="008B1C65"/>
    <w:rsid w:val="00900225"/>
    <w:rsid w:val="00982BA1"/>
    <w:rsid w:val="00996828"/>
    <w:rsid w:val="009B6EC9"/>
    <w:rsid w:val="009C2B2C"/>
    <w:rsid w:val="009C3A37"/>
    <w:rsid w:val="009C748B"/>
    <w:rsid w:val="00A25128"/>
    <w:rsid w:val="00A34B85"/>
    <w:rsid w:val="00A402AC"/>
    <w:rsid w:val="00A54F9E"/>
    <w:rsid w:val="00A65ACF"/>
    <w:rsid w:val="00AA2D69"/>
    <w:rsid w:val="00AC16BA"/>
    <w:rsid w:val="00AC4EEA"/>
    <w:rsid w:val="00AC5082"/>
    <w:rsid w:val="00AD3D25"/>
    <w:rsid w:val="00AF2BEC"/>
    <w:rsid w:val="00B23854"/>
    <w:rsid w:val="00B634F6"/>
    <w:rsid w:val="00B81CC7"/>
    <w:rsid w:val="00BB0864"/>
    <w:rsid w:val="00C15763"/>
    <w:rsid w:val="00C165B5"/>
    <w:rsid w:val="00C17553"/>
    <w:rsid w:val="00C438B4"/>
    <w:rsid w:val="00C438F4"/>
    <w:rsid w:val="00C73845"/>
    <w:rsid w:val="00C76230"/>
    <w:rsid w:val="00C81C1F"/>
    <w:rsid w:val="00C85CFA"/>
    <w:rsid w:val="00CA0B30"/>
    <w:rsid w:val="00CB3D68"/>
    <w:rsid w:val="00CC1A6E"/>
    <w:rsid w:val="00CC1E9B"/>
    <w:rsid w:val="00CC6F4B"/>
    <w:rsid w:val="00CD2A5D"/>
    <w:rsid w:val="00CE2072"/>
    <w:rsid w:val="00CF49FA"/>
    <w:rsid w:val="00D113E7"/>
    <w:rsid w:val="00D11A87"/>
    <w:rsid w:val="00D163BF"/>
    <w:rsid w:val="00D25792"/>
    <w:rsid w:val="00D30FC3"/>
    <w:rsid w:val="00D3638D"/>
    <w:rsid w:val="00D53FA8"/>
    <w:rsid w:val="00D84D54"/>
    <w:rsid w:val="00DA6784"/>
    <w:rsid w:val="00DB4737"/>
    <w:rsid w:val="00DB5A1E"/>
    <w:rsid w:val="00DC139B"/>
    <w:rsid w:val="00DD7205"/>
    <w:rsid w:val="00DE478A"/>
    <w:rsid w:val="00E06C01"/>
    <w:rsid w:val="00E07360"/>
    <w:rsid w:val="00E25C45"/>
    <w:rsid w:val="00E3779F"/>
    <w:rsid w:val="00E44A49"/>
    <w:rsid w:val="00E462FF"/>
    <w:rsid w:val="00E67E3F"/>
    <w:rsid w:val="00EC070F"/>
    <w:rsid w:val="00EC4E81"/>
    <w:rsid w:val="00EC53C1"/>
    <w:rsid w:val="00ED2B0F"/>
    <w:rsid w:val="00F13A61"/>
    <w:rsid w:val="00F51DA6"/>
    <w:rsid w:val="00F56D08"/>
    <w:rsid w:val="00F6738E"/>
    <w:rsid w:val="00F67B3F"/>
    <w:rsid w:val="00F922BD"/>
    <w:rsid w:val="00F95EFC"/>
    <w:rsid w:val="00FB6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character" w:styleId="UnresolvedMention">
    <w:name w:val="Unresolved Mention"/>
    <w:basedOn w:val="DefaultParagraphFont"/>
    <w:uiPriority w:val="99"/>
    <w:semiHidden/>
    <w:unhideWhenUsed/>
    <w:rsid w:val="0039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Dunlea@mahous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le.Hanson@masenate.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Steiner, Bethann (ART)</cp:lastModifiedBy>
  <cp:revision>28</cp:revision>
  <cp:lastPrinted>2017-08-14T21:28:00Z</cp:lastPrinted>
  <dcterms:created xsi:type="dcterms:W3CDTF">2023-09-13T17:57:00Z</dcterms:created>
  <dcterms:modified xsi:type="dcterms:W3CDTF">2023-09-13T18:58:00Z</dcterms:modified>
</cp:coreProperties>
</file>