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0426" w14:textId="77777777" w:rsidR="00E32755" w:rsidRDefault="00E32755" w:rsidP="00F90795">
      <w:pPr>
        <w:ind w:left="-720"/>
        <w:rPr>
          <w:rFonts w:ascii="Century Gothic" w:hAnsi="Century Gothic"/>
          <w:sz w:val="22"/>
          <w:szCs w:val="22"/>
        </w:rPr>
      </w:pPr>
      <w:r w:rsidRPr="00E32755">
        <w:rPr>
          <w:rFonts w:ascii="Century Gothic" w:hAnsi="Century Gothic"/>
          <w:sz w:val="22"/>
          <w:szCs w:val="22"/>
        </w:rPr>
        <w:t>October 10, 2023</w:t>
      </w:r>
    </w:p>
    <w:p w14:paraId="2C4ADD39" w14:textId="77777777" w:rsidR="00E32755" w:rsidRDefault="00E32755" w:rsidP="00F90795">
      <w:pPr>
        <w:ind w:left="-720"/>
        <w:rPr>
          <w:rFonts w:ascii="Century Gothic" w:hAnsi="Century Gothic"/>
          <w:sz w:val="22"/>
          <w:szCs w:val="22"/>
        </w:rPr>
      </w:pPr>
    </w:p>
    <w:p w14:paraId="0C8A72BA" w14:textId="77777777" w:rsidR="00E32755" w:rsidRDefault="00E32755" w:rsidP="00F90795">
      <w:pPr>
        <w:ind w:left="-720"/>
        <w:rPr>
          <w:rFonts w:ascii="Century Gothic" w:hAnsi="Century Gothic"/>
          <w:sz w:val="22"/>
          <w:szCs w:val="22"/>
        </w:rPr>
      </w:pPr>
    </w:p>
    <w:p w14:paraId="1B2B0AA8" w14:textId="7AD9C9AB" w:rsidR="00E32755" w:rsidRDefault="00E32755" w:rsidP="00F90795">
      <w:pPr>
        <w:ind w:left="-720"/>
        <w:rPr>
          <w:rFonts w:ascii="Century Gothic" w:hAnsi="Century Gothic"/>
          <w:sz w:val="22"/>
          <w:szCs w:val="22"/>
        </w:rPr>
      </w:pPr>
      <w:r>
        <w:rPr>
          <w:rFonts w:ascii="Century Gothic" w:hAnsi="Century Gothic"/>
          <w:sz w:val="22"/>
          <w:szCs w:val="22"/>
        </w:rPr>
        <w:t xml:space="preserve">The Honorable </w:t>
      </w:r>
      <w:r w:rsidR="00730A05">
        <w:rPr>
          <w:rFonts w:ascii="Century Gothic" w:hAnsi="Century Gothic"/>
          <w:sz w:val="22"/>
          <w:szCs w:val="22"/>
        </w:rPr>
        <w:t>Robyn K. Kennedy, Senate Chair</w:t>
      </w:r>
    </w:p>
    <w:p w14:paraId="68E6573D" w14:textId="0E835725" w:rsidR="00730A05" w:rsidRDefault="00730A05" w:rsidP="00F90795">
      <w:pPr>
        <w:ind w:left="-720"/>
        <w:rPr>
          <w:rFonts w:ascii="Century Gothic" w:hAnsi="Century Gothic"/>
          <w:sz w:val="22"/>
          <w:szCs w:val="22"/>
        </w:rPr>
      </w:pPr>
      <w:r>
        <w:rPr>
          <w:rFonts w:ascii="Century Gothic" w:hAnsi="Century Gothic"/>
          <w:sz w:val="22"/>
          <w:szCs w:val="22"/>
        </w:rPr>
        <w:t>The Honorable Jay D. Livingstone, House Chair</w:t>
      </w:r>
    </w:p>
    <w:p w14:paraId="6950D5B5" w14:textId="263E93A0" w:rsidR="00730A05" w:rsidRDefault="00730A05" w:rsidP="00F90795">
      <w:pPr>
        <w:ind w:left="-720"/>
        <w:rPr>
          <w:rFonts w:ascii="Century Gothic" w:hAnsi="Century Gothic"/>
          <w:sz w:val="22"/>
          <w:szCs w:val="22"/>
        </w:rPr>
      </w:pPr>
      <w:r>
        <w:rPr>
          <w:rFonts w:ascii="Century Gothic" w:hAnsi="Century Gothic"/>
          <w:sz w:val="22"/>
          <w:szCs w:val="22"/>
        </w:rPr>
        <w:t xml:space="preserve">Joint Committee on </w:t>
      </w:r>
      <w:r w:rsidR="00C10B7B">
        <w:rPr>
          <w:rFonts w:ascii="Century Gothic" w:hAnsi="Century Gothic"/>
          <w:sz w:val="22"/>
          <w:szCs w:val="22"/>
        </w:rPr>
        <w:t>Children, Families and Persons with Disabilities</w:t>
      </w:r>
    </w:p>
    <w:p w14:paraId="71D33127" w14:textId="77777777" w:rsidR="00CE408F" w:rsidRDefault="00CE408F" w:rsidP="00F90795">
      <w:pPr>
        <w:ind w:left="-720"/>
        <w:rPr>
          <w:rFonts w:ascii="Century Gothic" w:hAnsi="Century Gothic"/>
          <w:sz w:val="22"/>
          <w:szCs w:val="22"/>
        </w:rPr>
      </w:pPr>
    </w:p>
    <w:p w14:paraId="2F7DC136" w14:textId="593FBD30" w:rsidR="00CB407A" w:rsidRDefault="00C10B7B" w:rsidP="00F90795">
      <w:pPr>
        <w:ind w:left="-720"/>
        <w:rPr>
          <w:rFonts w:ascii="Century Gothic" w:hAnsi="Century Gothic"/>
          <w:sz w:val="22"/>
          <w:szCs w:val="22"/>
        </w:rPr>
      </w:pPr>
      <w:r>
        <w:rPr>
          <w:rFonts w:ascii="Century Gothic" w:hAnsi="Century Gothic"/>
          <w:sz w:val="22"/>
          <w:szCs w:val="22"/>
        </w:rPr>
        <w:t>Submitted Via Email</w:t>
      </w:r>
      <w:r w:rsidR="00CB407A">
        <w:rPr>
          <w:rFonts w:ascii="Century Gothic" w:hAnsi="Century Gothic"/>
          <w:sz w:val="22"/>
          <w:szCs w:val="22"/>
        </w:rPr>
        <w:t xml:space="preserve">: </w:t>
      </w:r>
      <w:hyperlink r:id="rId8" w:history="1">
        <w:r w:rsidR="00CB407A" w:rsidRPr="005B31D3">
          <w:rPr>
            <w:rStyle w:val="Hyperlink"/>
            <w:rFonts w:ascii="Century Gothic" w:hAnsi="Century Gothic"/>
            <w:sz w:val="22"/>
            <w:szCs w:val="22"/>
          </w:rPr>
          <w:t>JointCommittee.Children&amp;Families@malegislature.gov</w:t>
        </w:r>
      </w:hyperlink>
      <w:r w:rsidR="00CB407A">
        <w:rPr>
          <w:rFonts w:ascii="Century Gothic" w:hAnsi="Century Gothic"/>
          <w:sz w:val="22"/>
          <w:szCs w:val="22"/>
        </w:rPr>
        <w:t xml:space="preserve"> </w:t>
      </w:r>
    </w:p>
    <w:p w14:paraId="7EBF1755" w14:textId="77777777" w:rsidR="00C10B7B" w:rsidRDefault="00C10B7B" w:rsidP="00F90795">
      <w:pPr>
        <w:ind w:left="-720"/>
        <w:rPr>
          <w:rFonts w:ascii="Century Gothic" w:hAnsi="Century Gothic"/>
          <w:sz w:val="22"/>
          <w:szCs w:val="22"/>
        </w:rPr>
      </w:pPr>
    </w:p>
    <w:p w14:paraId="075DDB34" w14:textId="142CE6F6" w:rsidR="00473300" w:rsidRDefault="00C10B7B" w:rsidP="00473300">
      <w:pPr>
        <w:ind w:left="-48"/>
        <w:rPr>
          <w:rFonts w:ascii="Century Gothic" w:hAnsi="Century Gothic"/>
          <w:b/>
          <w:bCs/>
          <w:i/>
          <w:iCs/>
          <w:sz w:val="22"/>
          <w:szCs w:val="22"/>
        </w:rPr>
      </w:pPr>
      <w:r w:rsidRPr="00473300">
        <w:rPr>
          <w:rFonts w:ascii="Century Gothic" w:hAnsi="Century Gothic"/>
          <w:b/>
          <w:bCs/>
          <w:i/>
          <w:iCs/>
          <w:sz w:val="22"/>
          <w:szCs w:val="22"/>
        </w:rPr>
        <w:t xml:space="preserve">Re: H. 151/S. 113 An Act </w:t>
      </w:r>
      <w:r w:rsidR="00473300" w:rsidRPr="00473300">
        <w:rPr>
          <w:rFonts w:ascii="Century Gothic" w:hAnsi="Century Gothic"/>
          <w:b/>
          <w:bCs/>
          <w:i/>
          <w:iCs/>
          <w:sz w:val="22"/>
          <w:szCs w:val="22"/>
        </w:rPr>
        <w:t>improving accessibility in the creative economy</w:t>
      </w:r>
      <w:r w:rsidR="00CE408F">
        <w:rPr>
          <w:rFonts w:ascii="Century Gothic" w:hAnsi="Century Gothic"/>
          <w:b/>
          <w:bCs/>
          <w:i/>
          <w:iCs/>
          <w:sz w:val="22"/>
          <w:szCs w:val="22"/>
        </w:rPr>
        <w:t xml:space="preserve"> (T</w:t>
      </w:r>
      <w:r w:rsidR="00473300" w:rsidRPr="00473300">
        <w:rPr>
          <w:rFonts w:ascii="Century Gothic" w:hAnsi="Century Gothic"/>
          <w:b/>
          <w:bCs/>
          <w:i/>
          <w:iCs/>
          <w:sz w:val="22"/>
          <w:szCs w:val="22"/>
        </w:rPr>
        <w:t>he                       ACE Act</w:t>
      </w:r>
      <w:r w:rsidR="00CE408F">
        <w:rPr>
          <w:rFonts w:ascii="Century Gothic" w:hAnsi="Century Gothic"/>
          <w:b/>
          <w:bCs/>
          <w:i/>
          <w:iCs/>
          <w:sz w:val="22"/>
          <w:szCs w:val="22"/>
        </w:rPr>
        <w:t>)</w:t>
      </w:r>
    </w:p>
    <w:p w14:paraId="75E084E3" w14:textId="77777777" w:rsidR="00473300" w:rsidRDefault="00473300" w:rsidP="00473300">
      <w:pPr>
        <w:rPr>
          <w:rFonts w:ascii="Century Gothic" w:hAnsi="Century Gothic"/>
          <w:b/>
          <w:bCs/>
          <w:i/>
          <w:iCs/>
          <w:sz w:val="22"/>
          <w:szCs w:val="22"/>
        </w:rPr>
      </w:pPr>
    </w:p>
    <w:p w14:paraId="0CFE4B02" w14:textId="6307FA12" w:rsidR="00473300" w:rsidRDefault="00473300" w:rsidP="00473300">
      <w:pPr>
        <w:ind w:left="-720"/>
        <w:rPr>
          <w:rFonts w:ascii="Century Gothic" w:hAnsi="Century Gothic"/>
          <w:sz w:val="22"/>
          <w:szCs w:val="22"/>
        </w:rPr>
      </w:pPr>
      <w:r>
        <w:rPr>
          <w:rFonts w:ascii="Century Gothic" w:hAnsi="Century Gothic"/>
          <w:sz w:val="22"/>
          <w:szCs w:val="22"/>
        </w:rPr>
        <w:t>Dear Chair Kennedy and Cha</w:t>
      </w:r>
      <w:r w:rsidR="00506444">
        <w:rPr>
          <w:rFonts w:ascii="Century Gothic" w:hAnsi="Century Gothic"/>
          <w:sz w:val="22"/>
          <w:szCs w:val="22"/>
        </w:rPr>
        <w:t>ir</w:t>
      </w:r>
      <w:r>
        <w:rPr>
          <w:rFonts w:ascii="Century Gothic" w:hAnsi="Century Gothic"/>
          <w:sz w:val="22"/>
          <w:szCs w:val="22"/>
        </w:rPr>
        <w:t xml:space="preserve"> Livingstone:</w:t>
      </w:r>
    </w:p>
    <w:p w14:paraId="7C57EA97" w14:textId="77777777" w:rsidR="00473300" w:rsidRDefault="00473300" w:rsidP="00473300">
      <w:pPr>
        <w:ind w:left="-720"/>
        <w:rPr>
          <w:rFonts w:ascii="Century Gothic" w:hAnsi="Century Gothic"/>
          <w:sz w:val="22"/>
          <w:szCs w:val="22"/>
        </w:rPr>
      </w:pPr>
    </w:p>
    <w:p w14:paraId="60CEBB43" w14:textId="7CD563F5" w:rsidR="00473300" w:rsidRDefault="00BE2B28" w:rsidP="00473300">
      <w:pPr>
        <w:ind w:left="-720"/>
        <w:rPr>
          <w:rFonts w:ascii="Century Gothic" w:hAnsi="Century Gothic"/>
          <w:sz w:val="22"/>
          <w:szCs w:val="22"/>
        </w:rPr>
      </w:pPr>
      <w:r>
        <w:rPr>
          <w:rFonts w:ascii="Century Gothic" w:hAnsi="Century Gothic"/>
          <w:sz w:val="22"/>
          <w:szCs w:val="22"/>
        </w:rPr>
        <w:t xml:space="preserve">On behalf of the Mass Cultural Council, I am pleased to offer testimony on a critical matter pending before your Committee, </w:t>
      </w:r>
      <w:r w:rsidR="00455204">
        <w:rPr>
          <w:rFonts w:ascii="Century Gothic" w:hAnsi="Century Gothic"/>
          <w:sz w:val="22"/>
          <w:szCs w:val="22"/>
        </w:rPr>
        <w:t xml:space="preserve">the need for </w:t>
      </w:r>
      <w:r w:rsidR="00BE510B">
        <w:rPr>
          <w:rFonts w:ascii="Century Gothic" w:hAnsi="Century Gothic"/>
          <w:sz w:val="22"/>
          <w:szCs w:val="22"/>
        </w:rPr>
        <w:t>improve</w:t>
      </w:r>
      <w:r w:rsidR="00455204">
        <w:rPr>
          <w:rFonts w:ascii="Century Gothic" w:hAnsi="Century Gothic"/>
          <w:sz w:val="22"/>
          <w:szCs w:val="22"/>
        </w:rPr>
        <w:t>d</w:t>
      </w:r>
      <w:r w:rsidR="00BA0F3C">
        <w:rPr>
          <w:rFonts w:ascii="Century Gothic" w:hAnsi="Century Gothic"/>
          <w:sz w:val="22"/>
          <w:szCs w:val="22"/>
        </w:rPr>
        <w:t xml:space="preserve"> </w:t>
      </w:r>
      <w:r w:rsidR="00BA2748">
        <w:rPr>
          <w:rFonts w:ascii="Century Gothic" w:hAnsi="Century Gothic"/>
          <w:sz w:val="22"/>
          <w:szCs w:val="22"/>
        </w:rPr>
        <w:t xml:space="preserve">access to the creative and cultural sector </w:t>
      </w:r>
      <w:r w:rsidR="00197D44">
        <w:rPr>
          <w:rFonts w:ascii="Century Gothic" w:hAnsi="Century Gothic"/>
          <w:sz w:val="22"/>
          <w:szCs w:val="22"/>
        </w:rPr>
        <w:t>for</w:t>
      </w:r>
      <w:r w:rsidR="00BA2748">
        <w:rPr>
          <w:rFonts w:ascii="Century Gothic" w:hAnsi="Century Gothic"/>
          <w:sz w:val="22"/>
          <w:szCs w:val="22"/>
        </w:rPr>
        <w:t xml:space="preserve"> residents and visitors of the Commonwealth who identify as having a disability. </w:t>
      </w:r>
    </w:p>
    <w:p w14:paraId="074CCEC4" w14:textId="77777777" w:rsidR="00BA2748" w:rsidRDefault="00BA2748" w:rsidP="00473300">
      <w:pPr>
        <w:ind w:left="-720"/>
        <w:rPr>
          <w:rFonts w:ascii="Century Gothic" w:hAnsi="Century Gothic"/>
          <w:sz w:val="22"/>
          <w:szCs w:val="22"/>
        </w:rPr>
      </w:pPr>
    </w:p>
    <w:p w14:paraId="58DE3420" w14:textId="30563568" w:rsidR="00BA2748" w:rsidRDefault="009C63A7" w:rsidP="00473300">
      <w:pPr>
        <w:ind w:left="-720"/>
        <w:rPr>
          <w:rFonts w:ascii="Century Gothic" w:hAnsi="Century Gothic"/>
          <w:sz w:val="22"/>
          <w:szCs w:val="22"/>
        </w:rPr>
      </w:pPr>
      <w:r>
        <w:rPr>
          <w:rFonts w:ascii="Century Gothic" w:hAnsi="Century Gothic"/>
          <w:sz w:val="22"/>
          <w:szCs w:val="22"/>
        </w:rPr>
        <w:t>The ACE Act, H. 151/S. 113,</w:t>
      </w:r>
      <w:r w:rsidR="000069F9">
        <w:rPr>
          <w:rFonts w:ascii="Century Gothic" w:hAnsi="Century Gothic"/>
          <w:sz w:val="22"/>
          <w:szCs w:val="22"/>
        </w:rPr>
        <w:t xml:space="preserve"> proposed by MASSCreative and</w:t>
      </w:r>
      <w:r>
        <w:rPr>
          <w:rFonts w:ascii="Century Gothic" w:hAnsi="Century Gothic"/>
          <w:sz w:val="22"/>
          <w:szCs w:val="22"/>
        </w:rPr>
        <w:t xml:space="preserve"> filed by </w:t>
      </w:r>
      <w:r w:rsidR="00267204">
        <w:rPr>
          <w:rFonts w:ascii="Century Gothic" w:hAnsi="Century Gothic"/>
          <w:sz w:val="22"/>
          <w:szCs w:val="22"/>
        </w:rPr>
        <w:t>Rep. Dan Donahue and Sen. Paul Mark</w:t>
      </w:r>
      <w:r w:rsidR="004777A3">
        <w:rPr>
          <w:rFonts w:ascii="Century Gothic" w:hAnsi="Century Gothic"/>
          <w:sz w:val="22"/>
          <w:szCs w:val="22"/>
        </w:rPr>
        <w:t xml:space="preserve">, establishes a fund to provide grants to organizations focused on the arts, culture, humanities, and interpretative sciences to remove barriers encountered by people with disabilities. By dedicating these resources to cultural organizations, Massachusetts will continue to lead by example and build a creative economy accessible to everyone, regardless of ability. </w:t>
      </w:r>
    </w:p>
    <w:p w14:paraId="1DF2F42C" w14:textId="77777777" w:rsidR="00431189" w:rsidRDefault="00431189" w:rsidP="00473300">
      <w:pPr>
        <w:ind w:left="-720"/>
        <w:rPr>
          <w:rFonts w:ascii="Century Gothic" w:hAnsi="Century Gothic"/>
          <w:sz w:val="22"/>
          <w:szCs w:val="22"/>
        </w:rPr>
      </w:pPr>
    </w:p>
    <w:p w14:paraId="412779FD" w14:textId="7130C6CC" w:rsidR="00431189" w:rsidRDefault="00431189" w:rsidP="00473300">
      <w:pPr>
        <w:ind w:left="-720"/>
        <w:rPr>
          <w:rFonts w:ascii="Century Gothic" w:hAnsi="Century Gothic"/>
          <w:sz w:val="22"/>
          <w:szCs w:val="22"/>
        </w:rPr>
      </w:pPr>
      <w:r>
        <w:rPr>
          <w:rFonts w:ascii="Century Gothic" w:hAnsi="Century Gothic"/>
          <w:sz w:val="22"/>
          <w:szCs w:val="22"/>
        </w:rPr>
        <w:t xml:space="preserve">Administered by the Massachusetts Office of Disability, </w:t>
      </w:r>
      <w:r w:rsidR="00232E97">
        <w:rPr>
          <w:rFonts w:ascii="Century Gothic" w:hAnsi="Century Gothic"/>
          <w:sz w:val="22"/>
          <w:szCs w:val="22"/>
        </w:rPr>
        <w:t xml:space="preserve">the </w:t>
      </w:r>
      <w:r>
        <w:rPr>
          <w:rFonts w:ascii="Century Gothic" w:hAnsi="Century Gothic"/>
          <w:sz w:val="22"/>
          <w:szCs w:val="22"/>
        </w:rPr>
        <w:t xml:space="preserve">ACE </w:t>
      </w:r>
      <w:r w:rsidR="00232E97">
        <w:rPr>
          <w:rFonts w:ascii="Century Gothic" w:hAnsi="Century Gothic"/>
          <w:sz w:val="22"/>
          <w:szCs w:val="22"/>
        </w:rPr>
        <w:t>grant program will support capital improvements and projects to improve programmatic access, and/or remove barriers encountered by persons with disabilities</w:t>
      </w:r>
      <w:r w:rsidR="00DF26C2">
        <w:rPr>
          <w:rFonts w:ascii="Century Gothic" w:hAnsi="Century Gothic"/>
          <w:sz w:val="22"/>
          <w:szCs w:val="22"/>
        </w:rPr>
        <w:t xml:space="preserve"> wishing to engage with the arts and culture. </w:t>
      </w:r>
      <w:r w:rsidR="004B6FB2">
        <w:rPr>
          <w:rFonts w:ascii="Century Gothic" w:hAnsi="Century Gothic"/>
          <w:sz w:val="22"/>
          <w:szCs w:val="22"/>
        </w:rPr>
        <w:t xml:space="preserve"> </w:t>
      </w:r>
    </w:p>
    <w:p w14:paraId="793B3A01" w14:textId="77777777" w:rsidR="00232E97" w:rsidRDefault="00232E97" w:rsidP="00473300">
      <w:pPr>
        <w:ind w:left="-720"/>
        <w:rPr>
          <w:rFonts w:ascii="Century Gothic" w:hAnsi="Century Gothic"/>
          <w:sz w:val="22"/>
          <w:szCs w:val="22"/>
        </w:rPr>
      </w:pPr>
    </w:p>
    <w:p w14:paraId="61E2FD93" w14:textId="3E9EA3A2" w:rsidR="004777A3" w:rsidRDefault="00DF26C2" w:rsidP="00473300">
      <w:pPr>
        <w:ind w:left="-720"/>
        <w:rPr>
          <w:rFonts w:ascii="Century Gothic" w:hAnsi="Century Gothic"/>
          <w:sz w:val="22"/>
          <w:szCs w:val="22"/>
        </w:rPr>
      </w:pPr>
      <w:r>
        <w:rPr>
          <w:rFonts w:ascii="Century Gothic" w:hAnsi="Century Gothic"/>
          <w:sz w:val="22"/>
          <w:szCs w:val="22"/>
        </w:rPr>
        <w:t xml:space="preserve">As the state’s arts agency, Mass Cultural Council </w:t>
      </w:r>
      <w:r w:rsidR="004612B2">
        <w:rPr>
          <w:rFonts w:ascii="Century Gothic" w:hAnsi="Century Gothic"/>
          <w:sz w:val="22"/>
          <w:szCs w:val="22"/>
        </w:rPr>
        <w:t xml:space="preserve">holds a seat on the board established </w:t>
      </w:r>
      <w:r w:rsidR="00455204">
        <w:rPr>
          <w:rFonts w:ascii="Century Gothic" w:hAnsi="Century Gothic"/>
          <w:sz w:val="22"/>
          <w:szCs w:val="22"/>
        </w:rPr>
        <w:t xml:space="preserve">in this legislation </w:t>
      </w:r>
      <w:r w:rsidR="004612B2">
        <w:rPr>
          <w:rFonts w:ascii="Century Gothic" w:hAnsi="Century Gothic"/>
          <w:sz w:val="22"/>
          <w:szCs w:val="22"/>
        </w:rPr>
        <w:t xml:space="preserve">to help the Office of Disability manage this initiative. Mass Cultural Council is generally supportive of any state public investments to bolster the creative and cultural sector we are charged with supporting. </w:t>
      </w:r>
    </w:p>
    <w:p w14:paraId="63F0311E" w14:textId="77777777" w:rsidR="008A5FB5" w:rsidRDefault="008A5FB5" w:rsidP="00473300">
      <w:pPr>
        <w:ind w:left="-720"/>
        <w:rPr>
          <w:rFonts w:ascii="Century Gothic" w:hAnsi="Century Gothic"/>
          <w:sz w:val="22"/>
          <w:szCs w:val="22"/>
        </w:rPr>
      </w:pPr>
    </w:p>
    <w:p w14:paraId="36FEB34D" w14:textId="134462EE" w:rsidR="005A593E" w:rsidRPr="005A593E" w:rsidRDefault="008A5FB5" w:rsidP="00473300">
      <w:pPr>
        <w:ind w:left="-720"/>
        <w:rPr>
          <w:rFonts w:ascii="Century Gothic" w:hAnsi="Century Gothic"/>
          <w:sz w:val="22"/>
          <w:szCs w:val="22"/>
        </w:rPr>
      </w:pPr>
      <w:r w:rsidRPr="005A593E">
        <w:rPr>
          <w:rFonts w:ascii="Century Gothic" w:hAnsi="Century Gothic"/>
          <w:sz w:val="22"/>
          <w:szCs w:val="22"/>
        </w:rPr>
        <w:t xml:space="preserve">In December 2022 </w:t>
      </w:r>
      <w:hyperlink r:id="rId9" w:tgtFrame="_blank" w:history="1">
        <w:r w:rsidR="005A593E" w:rsidRPr="00CB407A">
          <w:rPr>
            <w:rStyle w:val="Emphasis"/>
            <w:rFonts w:ascii="Century Gothic" w:hAnsi="Century Gothic"/>
            <w:color w:val="2E74B5" w:themeColor="accent1" w:themeShade="BF"/>
            <w:sz w:val="22"/>
            <w:szCs w:val="22"/>
            <w:u w:val="single"/>
          </w:rPr>
          <w:t>Towards a Culture of Access: Findings from the Massachusetts Arts &amp; Culture Access Survey</w:t>
        </w:r>
      </w:hyperlink>
      <w:r w:rsidR="005A593E" w:rsidRPr="005A593E">
        <w:rPr>
          <w:rFonts w:ascii="Century Gothic" w:hAnsi="Century Gothic"/>
          <w:color w:val="6C5B54"/>
          <w:sz w:val="22"/>
          <w:szCs w:val="22"/>
        </w:rPr>
        <w:t xml:space="preserve">, </w:t>
      </w:r>
      <w:r w:rsidR="005A593E" w:rsidRPr="005A593E">
        <w:rPr>
          <w:rFonts w:ascii="Century Gothic" w:hAnsi="Century Gothic"/>
          <w:sz w:val="22"/>
          <w:szCs w:val="22"/>
        </w:rPr>
        <w:t>a new report from </w:t>
      </w:r>
      <w:hyperlink r:id="rId10" w:history="1">
        <w:r w:rsidR="005A593E" w:rsidRPr="00C44250">
          <w:rPr>
            <w:rStyle w:val="Hyperlink"/>
            <w:rFonts w:ascii="Century Gothic" w:hAnsi="Century Gothic"/>
            <w:sz w:val="22"/>
            <w:szCs w:val="22"/>
          </w:rPr>
          <w:t>Open Door Arts</w:t>
        </w:r>
      </w:hyperlink>
      <w:r w:rsidR="005A593E">
        <w:rPr>
          <w:rFonts w:ascii="Century Gothic" w:hAnsi="Century Gothic"/>
          <w:sz w:val="22"/>
          <w:szCs w:val="22"/>
        </w:rPr>
        <w:t>,</w:t>
      </w:r>
      <w:r w:rsidR="005A593E" w:rsidRPr="005A593E">
        <w:rPr>
          <w:rFonts w:ascii="Century Gothic" w:hAnsi="Century Gothic"/>
          <w:color w:val="6C5B54"/>
          <w:sz w:val="22"/>
          <w:szCs w:val="22"/>
        </w:rPr>
        <w:t xml:space="preserve"> </w:t>
      </w:r>
      <w:r w:rsidR="005A593E" w:rsidRPr="005A593E">
        <w:rPr>
          <w:rFonts w:ascii="Century Gothic" w:hAnsi="Century Gothic"/>
          <w:sz w:val="22"/>
          <w:szCs w:val="22"/>
        </w:rPr>
        <w:t xml:space="preserve">supported in part by Mass </w:t>
      </w:r>
      <w:r w:rsidR="005A593E" w:rsidRPr="005A593E">
        <w:rPr>
          <w:rFonts w:ascii="Century Gothic" w:hAnsi="Century Gothic"/>
          <w:sz w:val="22"/>
          <w:szCs w:val="22"/>
        </w:rPr>
        <w:lastRenderedPageBreak/>
        <w:t xml:space="preserve">Cultural Council, </w:t>
      </w:r>
      <w:r w:rsidR="005652E3">
        <w:rPr>
          <w:rFonts w:ascii="Century Gothic" w:hAnsi="Century Gothic"/>
          <w:sz w:val="22"/>
          <w:szCs w:val="22"/>
        </w:rPr>
        <w:t xml:space="preserve">was released. The report </w:t>
      </w:r>
      <w:r w:rsidR="005A593E" w:rsidRPr="005A593E">
        <w:rPr>
          <w:rFonts w:ascii="Century Gothic" w:hAnsi="Century Gothic"/>
          <w:sz w:val="22"/>
          <w:szCs w:val="22"/>
        </w:rPr>
        <w:t>shares valuable information to better understand where the arts and culture sector in Massachusetts is regarding accessibility for people with disabilities, what’s getting in the way of progress, and what may help the sector move forward.</w:t>
      </w:r>
    </w:p>
    <w:p w14:paraId="56B900C9" w14:textId="77777777" w:rsidR="005A593E" w:rsidRDefault="005A593E" w:rsidP="00473300">
      <w:pPr>
        <w:ind w:left="-720"/>
      </w:pPr>
    </w:p>
    <w:p w14:paraId="61A7EE88" w14:textId="242AF846" w:rsidR="008A5FB5" w:rsidRDefault="005652E3" w:rsidP="00473300">
      <w:pPr>
        <w:ind w:left="-720"/>
        <w:rPr>
          <w:rFonts w:ascii="Century Gothic" w:hAnsi="Century Gothic"/>
          <w:sz w:val="22"/>
          <w:szCs w:val="22"/>
        </w:rPr>
      </w:pPr>
      <w:r w:rsidRPr="005652E3">
        <w:rPr>
          <w:rFonts w:ascii="Century Gothic" w:hAnsi="Century Gothic"/>
          <w:sz w:val="22"/>
          <w:szCs w:val="22"/>
        </w:rPr>
        <w:t>It finds that d</w:t>
      </w:r>
      <w:r w:rsidR="008A5FB5" w:rsidRPr="005652E3">
        <w:rPr>
          <w:rFonts w:ascii="Century Gothic" w:hAnsi="Century Gothic"/>
          <w:sz w:val="22"/>
          <w:szCs w:val="22"/>
        </w:rPr>
        <w:t xml:space="preserve">espite representing 1 in 4 adults, and 1 in 2 adults ages 65+, people with disabilities continue to experience significant attitudinal, physical, and programmatic barriers to fully participate in the rich opportunities offered by arts and culture organizations in Massachusetts. Considering the wealth of cultures, backgrounds, and creative potential of this community, this results in the sector missing out on the valuable contributions and participation of people with disabilities. </w:t>
      </w:r>
      <w:r w:rsidR="007F2DE9">
        <w:rPr>
          <w:rFonts w:ascii="Century Gothic" w:hAnsi="Century Gothic"/>
          <w:sz w:val="22"/>
          <w:szCs w:val="22"/>
        </w:rPr>
        <w:t xml:space="preserve">Further, </w:t>
      </w:r>
      <w:r w:rsidR="00CB407A">
        <w:rPr>
          <w:rFonts w:ascii="Century Gothic" w:hAnsi="Century Gothic"/>
          <w:sz w:val="22"/>
          <w:szCs w:val="22"/>
        </w:rPr>
        <w:t>cultural</w:t>
      </w:r>
      <w:r w:rsidR="007F2DE9">
        <w:rPr>
          <w:rFonts w:ascii="Century Gothic" w:hAnsi="Century Gothic"/>
          <w:sz w:val="22"/>
          <w:szCs w:val="22"/>
        </w:rPr>
        <w:t xml:space="preserve"> organizations are economically disadvantaged as access issues will deter this population from purchasing tickets and becoming </w:t>
      </w:r>
      <w:r w:rsidR="00BE3FBB">
        <w:rPr>
          <w:rFonts w:ascii="Century Gothic" w:hAnsi="Century Gothic"/>
          <w:sz w:val="22"/>
          <w:szCs w:val="22"/>
        </w:rPr>
        <w:t xml:space="preserve">engaged </w:t>
      </w:r>
      <w:r w:rsidR="007F2DE9">
        <w:rPr>
          <w:rFonts w:ascii="Century Gothic" w:hAnsi="Century Gothic"/>
          <w:sz w:val="22"/>
          <w:szCs w:val="22"/>
        </w:rPr>
        <w:t xml:space="preserve">audience members. </w:t>
      </w:r>
    </w:p>
    <w:p w14:paraId="2B26EEEF" w14:textId="77777777" w:rsidR="00F546F8" w:rsidRDefault="00F546F8" w:rsidP="00473300">
      <w:pPr>
        <w:ind w:left="-720"/>
        <w:rPr>
          <w:rFonts w:ascii="Century Gothic" w:hAnsi="Century Gothic"/>
          <w:sz w:val="22"/>
          <w:szCs w:val="22"/>
        </w:rPr>
      </w:pPr>
    </w:p>
    <w:p w14:paraId="65A79351" w14:textId="197BD335" w:rsidR="00F546F8" w:rsidRPr="005652E3" w:rsidRDefault="00F546F8" w:rsidP="00473300">
      <w:pPr>
        <w:ind w:left="-720"/>
        <w:rPr>
          <w:rFonts w:ascii="Century Gothic" w:hAnsi="Century Gothic"/>
          <w:sz w:val="22"/>
          <w:szCs w:val="22"/>
        </w:rPr>
      </w:pPr>
      <w:r>
        <w:rPr>
          <w:rFonts w:ascii="Century Gothic" w:hAnsi="Century Gothic"/>
          <w:sz w:val="22"/>
          <w:szCs w:val="22"/>
        </w:rPr>
        <w:t xml:space="preserve">This is why the ACE Act is important and meaningful and should be given due consideration by the Committee. </w:t>
      </w:r>
    </w:p>
    <w:p w14:paraId="3FE6B41F" w14:textId="77777777" w:rsidR="004612B2" w:rsidRDefault="004612B2" w:rsidP="00473300">
      <w:pPr>
        <w:ind w:left="-720"/>
        <w:rPr>
          <w:rFonts w:ascii="Century Gothic" w:hAnsi="Century Gothic"/>
          <w:sz w:val="22"/>
          <w:szCs w:val="22"/>
        </w:rPr>
      </w:pPr>
    </w:p>
    <w:p w14:paraId="69D2A1B5" w14:textId="77777777" w:rsidR="00C44250" w:rsidRDefault="0066587D" w:rsidP="00473300">
      <w:pPr>
        <w:ind w:left="-720"/>
        <w:rPr>
          <w:rFonts w:ascii="Century Gothic" w:hAnsi="Century Gothic"/>
          <w:sz w:val="22"/>
          <w:szCs w:val="22"/>
        </w:rPr>
      </w:pPr>
      <w:r>
        <w:rPr>
          <w:rFonts w:ascii="Century Gothic" w:hAnsi="Century Gothic"/>
          <w:sz w:val="22"/>
          <w:szCs w:val="22"/>
        </w:rPr>
        <w:t xml:space="preserve">For years Mass Cultural Council’s </w:t>
      </w:r>
      <w:hyperlink r:id="rId11" w:history="1">
        <w:r w:rsidRPr="00324B15">
          <w:rPr>
            <w:rStyle w:val="Hyperlink"/>
            <w:rFonts w:ascii="Century Gothic" w:hAnsi="Century Gothic"/>
            <w:sz w:val="22"/>
            <w:szCs w:val="22"/>
          </w:rPr>
          <w:t>Universal Participation (UP) Initiative</w:t>
        </w:r>
      </w:hyperlink>
      <w:r>
        <w:rPr>
          <w:rFonts w:ascii="Century Gothic" w:hAnsi="Century Gothic"/>
          <w:sz w:val="22"/>
          <w:szCs w:val="22"/>
        </w:rPr>
        <w:t xml:space="preserve"> </w:t>
      </w:r>
      <w:r w:rsidR="00324B15">
        <w:rPr>
          <w:rFonts w:ascii="Century Gothic" w:hAnsi="Century Gothic"/>
          <w:sz w:val="22"/>
          <w:szCs w:val="22"/>
        </w:rPr>
        <w:t xml:space="preserve">has </w:t>
      </w:r>
      <w:r w:rsidR="00F44B97">
        <w:rPr>
          <w:rFonts w:ascii="Century Gothic" w:hAnsi="Century Gothic"/>
          <w:sz w:val="22"/>
          <w:szCs w:val="22"/>
        </w:rPr>
        <w:t>provided training, information, peer networking, education, and limited financial support to cultural organizations in universal design principles, audience engagement strategies, and compliance with the Americans with D</w:t>
      </w:r>
      <w:r w:rsidR="00513757">
        <w:rPr>
          <w:rFonts w:ascii="Century Gothic" w:hAnsi="Century Gothic"/>
          <w:sz w:val="22"/>
          <w:szCs w:val="22"/>
        </w:rPr>
        <w:t xml:space="preserve">isabilities Act (ADA) compliance. </w:t>
      </w:r>
    </w:p>
    <w:p w14:paraId="1EC26C8C" w14:textId="77777777" w:rsidR="00C44250" w:rsidRDefault="00C44250" w:rsidP="00473300">
      <w:pPr>
        <w:ind w:left="-720"/>
        <w:rPr>
          <w:rFonts w:ascii="Century Gothic" w:hAnsi="Century Gothic"/>
          <w:sz w:val="22"/>
          <w:szCs w:val="22"/>
        </w:rPr>
      </w:pPr>
    </w:p>
    <w:p w14:paraId="5B8A8BC2" w14:textId="7B771314" w:rsidR="004777A3" w:rsidRDefault="006709F8" w:rsidP="00473300">
      <w:pPr>
        <w:ind w:left="-720"/>
        <w:rPr>
          <w:rFonts w:ascii="Century Gothic" w:hAnsi="Century Gothic"/>
          <w:sz w:val="22"/>
          <w:szCs w:val="22"/>
        </w:rPr>
      </w:pPr>
      <w:r>
        <w:rPr>
          <w:rFonts w:ascii="Century Gothic" w:hAnsi="Century Gothic"/>
          <w:sz w:val="22"/>
          <w:szCs w:val="22"/>
        </w:rPr>
        <w:t xml:space="preserve">Additionally, this year we are working with </w:t>
      </w:r>
      <w:r w:rsidR="00683B86">
        <w:rPr>
          <w:rFonts w:ascii="Century Gothic" w:hAnsi="Century Gothic"/>
          <w:sz w:val="22"/>
          <w:szCs w:val="22"/>
        </w:rPr>
        <w:t xml:space="preserve">consulting partners </w:t>
      </w:r>
      <w:r w:rsidR="00683B86" w:rsidRPr="00C44250">
        <w:rPr>
          <w:rFonts w:ascii="Century Gothic" w:hAnsi="Century Gothic"/>
          <w:sz w:val="22"/>
          <w:szCs w:val="22"/>
        </w:rPr>
        <w:t>Open Door Arts</w:t>
      </w:r>
      <w:r w:rsidR="00683B86">
        <w:rPr>
          <w:rFonts w:ascii="Century Gothic" w:hAnsi="Century Gothic"/>
          <w:sz w:val="22"/>
          <w:szCs w:val="22"/>
        </w:rPr>
        <w:t xml:space="preserve"> and </w:t>
      </w:r>
      <w:hyperlink r:id="rId12" w:history="1">
        <w:r w:rsidR="00683B86" w:rsidRPr="00683B86">
          <w:rPr>
            <w:rStyle w:val="Hyperlink"/>
            <w:rFonts w:ascii="Century Gothic" w:hAnsi="Century Gothic"/>
            <w:sz w:val="22"/>
            <w:szCs w:val="22"/>
          </w:rPr>
          <w:t>Art-Reach</w:t>
        </w:r>
      </w:hyperlink>
      <w:r w:rsidR="00683B86">
        <w:rPr>
          <w:rFonts w:ascii="Century Gothic" w:hAnsi="Century Gothic"/>
          <w:sz w:val="22"/>
          <w:szCs w:val="22"/>
        </w:rPr>
        <w:t xml:space="preserve"> to evaluate our current systems and recommend steps forward to advance accessibility practices at cultural facilities throughout the Commonwealth. We expect to present a </w:t>
      </w:r>
      <w:hyperlink r:id="rId13" w:history="1">
        <w:r w:rsidR="00683B86" w:rsidRPr="00683B86">
          <w:rPr>
            <w:rStyle w:val="Hyperlink"/>
            <w:rFonts w:ascii="Century Gothic" w:hAnsi="Century Gothic"/>
            <w:sz w:val="22"/>
            <w:szCs w:val="22"/>
          </w:rPr>
          <w:t>draft Disability Equity Plan</w:t>
        </w:r>
      </w:hyperlink>
      <w:r w:rsidR="00683B86">
        <w:rPr>
          <w:rFonts w:ascii="Century Gothic" w:hAnsi="Century Gothic"/>
          <w:sz w:val="22"/>
          <w:szCs w:val="22"/>
        </w:rPr>
        <w:t xml:space="preserve"> to our governing Council in January</w:t>
      </w:r>
      <w:r w:rsidR="00C73023">
        <w:rPr>
          <w:rFonts w:ascii="Century Gothic" w:hAnsi="Century Gothic"/>
          <w:sz w:val="22"/>
          <w:szCs w:val="22"/>
        </w:rPr>
        <w:t xml:space="preserve">, and once it is endorsed we would be happy to present it </w:t>
      </w:r>
      <w:r w:rsidR="00AF001A">
        <w:rPr>
          <w:rFonts w:ascii="Century Gothic" w:hAnsi="Century Gothic"/>
          <w:sz w:val="22"/>
          <w:szCs w:val="22"/>
        </w:rPr>
        <w:t xml:space="preserve">to you and the Committee. </w:t>
      </w:r>
    </w:p>
    <w:p w14:paraId="53C0D89F" w14:textId="77777777" w:rsidR="00AF001A" w:rsidRDefault="00AF001A" w:rsidP="00473300">
      <w:pPr>
        <w:ind w:left="-720"/>
        <w:rPr>
          <w:rFonts w:ascii="Century Gothic" w:hAnsi="Century Gothic"/>
          <w:sz w:val="22"/>
          <w:szCs w:val="22"/>
        </w:rPr>
      </w:pPr>
    </w:p>
    <w:p w14:paraId="11BB94C9" w14:textId="30215227" w:rsidR="00C73023" w:rsidRDefault="00AF001A" w:rsidP="00C73023">
      <w:pPr>
        <w:ind w:left="-720"/>
        <w:rPr>
          <w:rFonts w:ascii="Century Gothic" w:hAnsi="Century Gothic"/>
          <w:sz w:val="22"/>
          <w:szCs w:val="22"/>
        </w:rPr>
      </w:pPr>
      <w:r>
        <w:rPr>
          <w:rFonts w:ascii="Century Gothic" w:hAnsi="Century Gothic"/>
          <w:sz w:val="22"/>
          <w:szCs w:val="22"/>
        </w:rPr>
        <w:t>However, we know that more investment and attention to accessibility is critically important for this segment of the population. The AC</w:t>
      </w:r>
      <w:r w:rsidR="00506444">
        <w:rPr>
          <w:rFonts w:ascii="Century Gothic" w:hAnsi="Century Gothic"/>
          <w:sz w:val="22"/>
          <w:szCs w:val="22"/>
        </w:rPr>
        <w:t>E</w:t>
      </w:r>
      <w:r>
        <w:rPr>
          <w:rFonts w:ascii="Century Gothic" w:hAnsi="Century Gothic"/>
          <w:sz w:val="22"/>
          <w:szCs w:val="22"/>
        </w:rPr>
        <w:t xml:space="preserve"> Act offers a potential solution to this </w:t>
      </w:r>
      <w:r w:rsidR="00506444">
        <w:rPr>
          <w:rFonts w:ascii="Century Gothic" w:hAnsi="Century Gothic"/>
          <w:sz w:val="22"/>
          <w:szCs w:val="22"/>
        </w:rPr>
        <w:t xml:space="preserve">critical issue. </w:t>
      </w:r>
      <w:r w:rsidR="00C73023">
        <w:rPr>
          <w:rFonts w:ascii="Century Gothic" w:hAnsi="Century Gothic"/>
          <w:sz w:val="22"/>
          <w:szCs w:val="22"/>
        </w:rPr>
        <w:t xml:space="preserve">Mass Cultural Council is deeply interested in this topic and is available to the Committee as a thought partner, should the panel wish to engage further in this matter. </w:t>
      </w:r>
    </w:p>
    <w:p w14:paraId="64478E8D" w14:textId="77777777" w:rsidR="00C73023" w:rsidRDefault="00C73023" w:rsidP="00C73023">
      <w:pPr>
        <w:ind w:left="-720"/>
        <w:rPr>
          <w:rFonts w:ascii="Century Gothic" w:hAnsi="Century Gothic"/>
          <w:sz w:val="22"/>
          <w:szCs w:val="22"/>
        </w:rPr>
      </w:pPr>
    </w:p>
    <w:p w14:paraId="2834A585" w14:textId="77777777" w:rsidR="00C73023" w:rsidRDefault="00C73023" w:rsidP="00C73023">
      <w:pPr>
        <w:ind w:left="-720"/>
        <w:rPr>
          <w:rFonts w:ascii="Century Gothic" w:hAnsi="Century Gothic"/>
          <w:sz w:val="22"/>
          <w:szCs w:val="22"/>
        </w:rPr>
      </w:pPr>
      <w:r>
        <w:rPr>
          <w:rFonts w:ascii="Century Gothic" w:hAnsi="Century Gothic"/>
          <w:sz w:val="22"/>
          <w:szCs w:val="22"/>
        </w:rPr>
        <w:t xml:space="preserve">Please do not hesitate to reach out at any time. </w:t>
      </w:r>
    </w:p>
    <w:p w14:paraId="06BEA12F" w14:textId="77777777" w:rsidR="00C73023" w:rsidRDefault="00C73023" w:rsidP="00C73023">
      <w:pPr>
        <w:ind w:left="-720"/>
        <w:rPr>
          <w:rFonts w:ascii="Century Gothic" w:hAnsi="Century Gothic"/>
          <w:sz w:val="22"/>
          <w:szCs w:val="22"/>
        </w:rPr>
      </w:pPr>
    </w:p>
    <w:p w14:paraId="5A3A2E96" w14:textId="77777777" w:rsidR="00C73023" w:rsidRDefault="00C73023" w:rsidP="00C73023">
      <w:pPr>
        <w:ind w:left="-720"/>
        <w:rPr>
          <w:rFonts w:ascii="Century Gothic" w:hAnsi="Century Gothic"/>
          <w:sz w:val="22"/>
          <w:szCs w:val="22"/>
        </w:rPr>
      </w:pPr>
    </w:p>
    <w:p w14:paraId="051A1846" w14:textId="77777777" w:rsidR="00C73023" w:rsidRDefault="00C73023" w:rsidP="00C73023">
      <w:pPr>
        <w:ind w:left="-720"/>
        <w:rPr>
          <w:rFonts w:ascii="Century Gothic" w:hAnsi="Century Gothic"/>
          <w:sz w:val="22"/>
          <w:szCs w:val="22"/>
        </w:rPr>
      </w:pPr>
      <w:r>
        <w:rPr>
          <w:rFonts w:ascii="Century Gothic" w:hAnsi="Century Gothic"/>
          <w:sz w:val="22"/>
          <w:szCs w:val="22"/>
        </w:rPr>
        <w:t>Sincerely,</w:t>
      </w:r>
    </w:p>
    <w:p w14:paraId="5521D87F" w14:textId="77777777" w:rsidR="00C73023" w:rsidRDefault="00C73023" w:rsidP="00C73023">
      <w:pPr>
        <w:ind w:left="-720"/>
        <w:rPr>
          <w:rFonts w:ascii="Century Gothic" w:hAnsi="Century Gothic"/>
          <w:sz w:val="22"/>
          <w:szCs w:val="22"/>
        </w:rPr>
      </w:pPr>
    </w:p>
    <w:p w14:paraId="0E7B5A47" w14:textId="77777777" w:rsidR="00C73023" w:rsidRDefault="00C73023" w:rsidP="00C73023">
      <w:pPr>
        <w:ind w:left="-720"/>
        <w:rPr>
          <w:rFonts w:ascii="Century Gothic" w:hAnsi="Century Gothic"/>
          <w:sz w:val="22"/>
          <w:szCs w:val="22"/>
        </w:rPr>
      </w:pPr>
    </w:p>
    <w:p w14:paraId="2D431CFA" w14:textId="77777777" w:rsidR="00C73023" w:rsidRDefault="00C73023" w:rsidP="00C73023">
      <w:pPr>
        <w:ind w:left="-720"/>
        <w:rPr>
          <w:rFonts w:ascii="Century Gothic" w:hAnsi="Century Gothic"/>
          <w:sz w:val="22"/>
          <w:szCs w:val="22"/>
        </w:rPr>
      </w:pPr>
      <w:r>
        <w:rPr>
          <w:rFonts w:ascii="Century Gothic" w:hAnsi="Century Gothic"/>
          <w:sz w:val="22"/>
          <w:szCs w:val="22"/>
        </w:rPr>
        <w:t>Bethann Steiner</w:t>
      </w:r>
    </w:p>
    <w:p w14:paraId="273C265C" w14:textId="57F84828" w:rsidR="00C44250" w:rsidRDefault="00C73023" w:rsidP="00C73023">
      <w:pPr>
        <w:ind w:left="-720"/>
        <w:rPr>
          <w:rFonts w:ascii="Century Gothic" w:hAnsi="Century Gothic"/>
          <w:sz w:val="22"/>
          <w:szCs w:val="22"/>
        </w:rPr>
      </w:pPr>
      <w:r>
        <w:rPr>
          <w:rFonts w:ascii="Century Gothic" w:hAnsi="Century Gothic"/>
          <w:sz w:val="22"/>
          <w:szCs w:val="22"/>
        </w:rPr>
        <w:t>Senior Director of Public Affairs</w:t>
      </w:r>
    </w:p>
    <w:p w14:paraId="566E01D2" w14:textId="77777777" w:rsidR="00683B86" w:rsidRDefault="00683B86" w:rsidP="00C73023">
      <w:pPr>
        <w:ind w:left="-720"/>
        <w:rPr>
          <w:rFonts w:ascii="Century Gothic" w:hAnsi="Century Gothic"/>
          <w:sz w:val="22"/>
          <w:szCs w:val="22"/>
        </w:rPr>
      </w:pPr>
    </w:p>
    <w:p w14:paraId="41B9C0EA" w14:textId="77777777" w:rsidR="006709F8" w:rsidRDefault="006709F8" w:rsidP="00473300">
      <w:pPr>
        <w:ind w:left="-720"/>
        <w:rPr>
          <w:rFonts w:ascii="Century Gothic" w:hAnsi="Century Gothic"/>
          <w:sz w:val="22"/>
          <w:szCs w:val="22"/>
        </w:rPr>
      </w:pPr>
    </w:p>
    <w:p w14:paraId="546E4E5A" w14:textId="77777777" w:rsidR="00324B15" w:rsidRDefault="00324B15" w:rsidP="00473300">
      <w:pPr>
        <w:ind w:left="-720"/>
        <w:rPr>
          <w:rFonts w:ascii="Century Gothic" w:hAnsi="Century Gothic"/>
          <w:sz w:val="22"/>
          <w:szCs w:val="22"/>
        </w:rPr>
      </w:pPr>
    </w:p>
    <w:p w14:paraId="373178EF" w14:textId="77777777" w:rsidR="00BA0F3C" w:rsidRDefault="00BA0F3C" w:rsidP="00473300">
      <w:pPr>
        <w:ind w:left="-720"/>
        <w:rPr>
          <w:rFonts w:ascii="Century Gothic" w:hAnsi="Century Gothic"/>
          <w:sz w:val="22"/>
          <w:szCs w:val="22"/>
        </w:rPr>
      </w:pPr>
    </w:p>
    <w:sectPr w:rsidR="00BA0F3C" w:rsidSect="00C10B7B">
      <w:headerReference w:type="default" r:id="rId14"/>
      <w:headerReference w:type="first" r:id="rId15"/>
      <w:footerReference w:type="first" r:id="rId16"/>
      <w:pgSz w:w="12240" w:h="15840"/>
      <w:pgMar w:top="1800" w:right="1224" w:bottom="1440" w:left="23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D6B1" w14:textId="77777777" w:rsidR="006D3C21" w:rsidRDefault="006D3C21" w:rsidP="00434BF1">
      <w:r>
        <w:separator/>
      </w:r>
    </w:p>
  </w:endnote>
  <w:endnote w:type="continuationSeparator" w:id="0">
    <w:p w14:paraId="08396221" w14:textId="77777777" w:rsidR="006D3C21" w:rsidRDefault="006D3C21" w:rsidP="004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D241" w14:textId="7929C72E" w:rsidR="002F4553" w:rsidRPr="002F4553" w:rsidRDefault="002116BF" w:rsidP="002F4553">
    <w:pPr>
      <w:pStyle w:val="MCCBody"/>
      <w:rPr>
        <w:b/>
        <w:sz w:val="20"/>
        <w:szCs w:val="20"/>
      </w:rPr>
    </w:pPr>
    <w:r>
      <w:rPr>
        <w:b/>
        <w:sz w:val="20"/>
        <w:szCs w:val="20"/>
      </w:rPr>
      <w:t xml:space="preserve">MassCulturalCouncil.org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B921" w14:textId="77777777" w:rsidR="006D3C21" w:rsidRDefault="006D3C21" w:rsidP="00434BF1">
      <w:r>
        <w:separator/>
      </w:r>
    </w:p>
  </w:footnote>
  <w:footnote w:type="continuationSeparator" w:id="0">
    <w:p w14:paraId="22AB83E6" w14:textId="77777777" w:rsidR="006D3C21" w:rsidRDefault="006D3C21" w:rsidP="0043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D09" w14:textId="77777777" w:rsidR="00AC4EEA" w:rsidRPr="002F4553" w:rsidRDefault="00D84D54" w:rsidP="00AC4EEA">
    <w:pPr>
      <w:framePr w:wrap="around" w:vAnchor="text" w:hAnchor="margin" w:xAlign="right" w:y="1"/>
      <w:rPr>
        <w:rStyle w:val="PageNumber"/>
        <w:rFonts w:ascii="Century Gothic" w:hAnsi="Century Gothic"/>
        <w:b/>
        <w:bCs/>
        <w:color w:val="5F514B"/>
      </w:rPr>
    </w:pPr>
    <w:r w:rsidRPr="002F4553">
      <w:rPr>
        <w:rStyle w:val="PageNumber"/>
        <w:rFonts w:ascii="Century Gothic" w:hAnsi="Century Gothic"/>
        <w:b/>
        <w:bCs/>
        <w:color w:val="5F514B"/>
        <w:sz w:val="20"/>
        <w:szCs w:val="20"/>
      </w:rPr>
      <w:fldChar w:fldCharType="begin"/>
    </w:r>
    <w:r w:rsidR="00AC4EEA" w:rsidRPr="002F4553">
      <w:rPr>
        <w:rStyle w:val="PageNumber"/>
        <w:rFonts w:ascii="Century Gothic" w:hAnsi="Century Gothic"/>
        <w:b/>
        <w:bCs/>
        <w:color w:val="5F514B"/>
        <w:sz w:val="20"/>
        <w:szCs w:val="20"/>
      </w:rPr>
      <w:instrText xml:space="preserve">PAGE  </w:instrText>
    </w:r>
    <w:r w:rsidRPr="002F4553">
      <w:rPr>
        <w:rStyle w:val="PageNumber"/>
        <w:rFonts w:ascii="Century Gothic" w:hAnsi="Century Gothic"/>
        <w:b/>
        <w:bCs/>
        <w:color w:val="5F514B"/>
        <w:sz w:val="20"/>
        <w:szCs w:val="20"/>
      </w:rPr>
      <w:fldChar w:fldCharType="separate"/>
    </w:r>
    <w:r w:rsidR="00DA6784">
      <w:rPr>
        <w:rStyle w:val="PageNumber"/>
        <w:rFonts w:ascii="Century Gothic" w:hAnsi="Century Gothic"/>
        <w:b/>
        <w:bCs/>
        <w:noProof/>
        <w:color w:val="5F514B"/>
        <w:sz w:val="20"/>
        <w:szCs w:val="20"/>
      </w:rPr>
      <w:t>2</w:t>
    </w:r>
    <w:r w:rsidRPr="002F4553">
      <w:rPr>
        <w:rStyle w:val="PageNumber"/>
        <w:rFonts w:ascii="Century Gothic" w:hAnsi="Century Gothic"/>
        <w:b/>
        <w:bCs/>
        <w:color w:val="5F514B"/>
        <w:sz w:val="20"/>
        <w:szCs w:val="20"/>
      </w:rPr>
      <w:fldChar w:fldCharType="end"/>
    </w:r>
  </w:p>
  <w:p w14:paraId="4398901F" w14:textId="77777777" w:rsidR="00F56D08" w:rsidRDefault="00F56D08" w:rsidP="00F56D0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EE44" w14:textId="77777777" w:rsidR="00F56D08" w:rsidRPr="008134EB" w:rsidRDefault="008134EB" w:rsidP="0026291B">
    <w:pPr>
      <w:pStyle w:val="Header"/>
      <w:spacing w:after="2880"/>
    </w:pPr>
    <w:r>
      <w:rPr>
        <w:noProof/>
      </w:rPr>
      <w:drawing>
        <wp:anchor distT="0" distB="0" distL="114300" distR="114300" simplePos="0" relativeHeight="251659264" behindDoc="1" locked="0" layoutInCell="1" allowOverlap="1" wp14:anchorId="28140C0F" wp14:editId="241F6196">
          <wp:simplePos x="0" y="0"/>
          <wp:positionH relativeFrom="column">
            <wp:posOffset>-1543050</wp:posOffset>
          </wp:positionH>
          <wp:positionV relativeFrom="paragraph">
            <wp:posOffset>-454527</wp:posOffset>
          </wp:positionV>
          <wp:extent cx="7874000" cy="10060940"/>
          <wp:effectExtent l="0" t="0" r="0" b="0"/>
          <wp:wrapNone/>
          <wp:docPr id="1201621063" name="Picture 120162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0060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2B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BC53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174B6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5EC4E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DE46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4C1A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E01D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AC76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0C0EC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88F4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2E93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16243"/>
    <w:multiLevelType w:val="multilevel"/>
    <w:tmpl w:val="54CA2988"/>
    <w:lvl w:ilvl="0">
      <w:start w:val="1"/>
      <w:numFmt w:val="bullet"/>
      <w:lvlText w:val=""/>
      <w:lvlJc w:val="left"/>
      <w:pPr>
        <w:ind w:left="720" w:hanging="360"/>
      </w:pPr>
      <w:rPr>
        <w:rFonts w:ascii="Symbol" w:hAnsi="Symbol" w:hint="default"/>
        <w:color w:val="0085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D11A2D"/>
    <w:multiLevelType w:val="hybridMultilevel"/>
    <w:tmpl w:val="A4746A9A"/>
    <w:lvl w:ilvl="0" w:tplc="FED8373E">
      <w:start w:val="1"/>
      <w:numFmt w:val="decimal"/>
      <w:pStyle w:val="MCCPrimaryList"/>
      <w:lvlText w:val="%1."/>
      <w:lvlJc w:val="left"/>
      <w:pPr>
        <w:ind w:left="36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A4F71"/>
    <w:multiLevelType w:val="multilevel"/>
    <w:tmpl w:val="22124E42"/>
    <w:lvl w:ilvl="0">
      <w:start w:val="1"/>
      <w:numFmt w:val="bullet"/>
      <w:lvlText w:val=""/>
      <w:lvlJc w:val="left"/>
      <w:pPr>
        <w:ind w:left="720" w:hanging="360"/>
      </w:pPr>
      <w:rPr>
        <w:rFonts w:ascii="Wingdings" w:hAnsi="Wingdings" w:hint="default"/>
        <w:color w:val="CE602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9C1A09"/>
    <w:multiLevelType w:val="multilevel"/>
    <w:tmpl w:val="CFC8A94C"/>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737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7838AD"/>
    <w:multiLevelType w:val="multilevel"/>
    <w:tmpl w:val="1EEC992E"/>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B04C0B"/>
    <w:multiLevelType w:val="multilevel"/>
    <w:tmpl w:val="C248BD68"/>
    <w:lvl w:ilvl="0">
      <w:start w:val="1"/>
      <w:numFmt w:val="lowerLetter"/>
      <w:lvlText w:val="%1)"/>
      <w:lvlJc w:val="left"/>
      <w:pPr>
        <w:ind w:left="720" w:hanging="360"/>
      </w:pPr>
      <w:rPr>
        <w:rFonts w:ascii="Century Gothic" w:hAnsi="Century Gothic" w:hint="default"/>
        <w:b/>
        <w:i w:val="0"/>
        <w:color w:val="00858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6F7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4DC69EE"/>
    <w:multiLevelType w:val="hybridMultilevel"/>
    <w:tmpl w:val="A1EEC612"/>
    <w:lvl w:ilvl="0" w:tplc="006EFD8C">
      <w:start w:val="1"/>
      <w:numFmt w:val="bullet"/>
      <w:pStyle w:val="MCCPrimaryBullet"/>
      <w:lvlText w:val=""/>
      <w:lvlJc w:val="left"/>
      <w:pPr>
        <w:ind w:left="360" w:hanging="360"/>
      </w:pPr>
      <w:rPr>
        <w:rFonts w:ascii="Symbol" w:hAnsi="Symbol" w:hint="default"/>
        <w:color w:val="0085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24B4B"/>
    <w:multiLevelType w:val="hybridMultilevel"/>
    <w:tmpl w:val="73E48FD2"/>
    <w:lvl w:ilvl="0" w:tplc="48A69EB8">
      <w:start w:val="1"/>
      <w:numFmt w:val="bullet"/>
      <w:pStyle w:val="MCCSecondaryBullet"/>
      <w:lvlText w:val="o"/>
      <w:lvlJc w:val="left"/>
      <w:pPr>
        <w:ind w:left="720" w:hanging="360"/>
      </w:pPr>
      <w:rPr>
        <w:rFonts w:ascii="Courier New" w:hAnsi="Courier New" w:hint="default"/>
        <w:color w:val="0085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84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E231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680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6119A5"/>
    <w:multiLevelType w:val="hybridMultilevel"/>
    <w:tmpl w:val="1C6490CA"/>
    <w:lvl w:ilvl="0" w:tplc="2744D8D6">
      <w:start w:val="1"/>
      <w:numFmt w:val="lowerLetter"/>
      <w:pStyle w:val="MCCSecondaryList"/>
      <w:lvlText w:val="%1)"/>
      <w:lvlJc w:val="left"/>
      <w:pPr>
        <w:ind w:left="72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130DD"/>
    <w:multiLevelType w:val="multilevel"/>
    <w:tmpl w:val="AB4AC8A8"/>
    <w:lvl w:ilvl="0">
      <w:start w:val="1"/>
      <w:numFmt w:val="decimal"/>
      <w:lvlText w:val="%1."/>
      <w:lvlJc w:val="left"/>
      <w:pPr>
        <w:ind w:left="720" w:hanging="360"/>
      </w:pPr>
      <w:rPr>
        <w:rFonts w:ascii="Century Gothic" w:hAnsi="Century Gothic" w:hint="default"/>
        <w:b/>
        <w:i w:val="0"/>
        <w:sz w:val="20"/>
        <w:u w:color="0085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9296848">
    <w:abstractNumId w:val="19"/>
  </w:num>
  <w:num w:numId="2" w16cid:durableId="1952204555">
    <w:abstractNumId w:val="22"/>
  </w:num>
  <w:num w:numId="3" w16cid:durableId="1538933987">
    <w:abstractNumId w:val="15"/>
  </w:num>
  <w:num w:numId="4" w16cid:durableId="409736220">
    <w:abstractNumId w:val="18"/>
  </w:num>
  <w:num w:numId="5" w16cid:durableId="1866140326">
    <w:abstractNumId w:val="23"/>
  </w:num>
  <w:num w:numId="6" w16cid:durableId="171339500">
    <w:abstractNumId w:val="21"/>
  </w:num>
  <w:num w:numId="7" w16cid:durableId="377323100">
    <w:abstractNumId w:val="12"/>
  </w:num>
  <w:num w:numId="8" w16cid:durableId="1923250908">
    <w:abstractNumId w:val="25"/>
  </w:num>
  <w:num w:numId="9" w16cid:durableId="1885561811">
    <w:abstractNumId w:val="13"/>
  </w:num>
  <w:num w:numId="10" w16cid:durableId="48463727">
    <w:abstractNumId w:val="11"/>
  </w:num>
  <w:num w:numId="11" w16cid:durableId="482234961">
    <w:abstractNumId w:val="14"/>
  </w:num>
  <w:num w:numId="12" w16cid:durableId="1293318446">
    <w:abstractNumId w:val="20"/>
  </w:num>
  <w:num w:numId="13" w16cid:durableId="900990871">
    <w:abstractNumId w:val="24"/>
  </w:num>
  <w:num w:numId="14" w16cid:durableId="1395589342">
    <w:abstractNumId w:val="0"/>
  </w:num>
  <w:num w:numId="15" w16cid:durableId="496655858">
    <w:abstractNumId w:val="1"/>
  </w:num>
  <w:num w:numId="16" w16cid:durableId="1042441230">
    <w:abstractNumId w:val="2"/>
  </w:num>
  <w:num w:numId="17" w16cid:durableId="529072984">
    <w:abstractNumId w:val="3"/>
  </w:num>
  <w:num w:numId="18" w16cid:durableId="2020542239">
    <w:abstractNumId w:val="4"/>
  </w:num>
  <w:num w:numId="19" w16cid:durableId="578177571">
    <w:abstractNumId w:val="9"/>
  </w:num>
  <w:num w:numId="20" w16cid:durableId="303582478">
    <w:abstractNumId w:val="5"/>
  </w:num>
  <w:num w:numId="21" w16cid:durableId="1694921462">
    <w:abstractNumId w:val="6"/>
  </w:num>
  <w:num w:numId="22" w16cid:durableId="664162146">
    <w:abstractNumId w:val="7"/>
  </w:num>
  <w:num w:numId="23" w16cid:durableId="830409167">
    <w:abstractNumId w:val="8"/>
  </w:num>
  <w:num w:numId="24" w16cid:durableId="754134743">
    <w:abstractNumId w:val="10"/>
  </w:num>
  <w:num w:numId="25" w16cid:durableId="1709837475">
    <w:abstractNumId w:val="16"/>
  </w:num>
  <w:num w:numId="26" w16cid:durableId="5503880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0F"/>
    <w:rsid w:val="000069F9"/>
    <w:rsid w:val="000179B5"/>
    <w:rsid w:val="0007050E"/>
    <w:rsid w:val="00077B5C"/>
    <w:rsid w:val="000A09C7"/>
    <w:rsid w:val="000B604C"/>
    <w:rsid w:val="00101167"/>
    <w:rsid w:val="0010425A"/>
    <w:rsid w:val="001769D2"/>
    <w:rsid w:val="00180ED3"/>
    <w:rsid w:val="00193531"/>
    <w:rsid w:val="00197D44"/>
    <w:rsid w:val="001A3217"/>
    <w:rsid w:val="001E374B"/>
    <w:rsid w:val="002116BF"/>
    <w:rsid w:val="002163A2"/>
    <w:rsid w:val="0022274C"/>
    <w:rsid w:val="00223A75"/>
    <w:rsid w:val="00232E97"/>
    <w:rsid w:val="0026291B"/>
    <w:rsid w:val="00267204"/>
    <w:rsid w:val="002B71BC"/>
    <w:rsid w:val="002C74C3"/>
    <w:rsid w:val="002D2576"/>
    <w:rsid w:val="002F4553"/>
    <w:rsid w:val="00324B15"/>
    <w:rsid w:val="00343320"/>
    <w:rsid w:val="003449A8"/>
    <w:rsid w:val="00344B77"/>
    <w:rsid w:val="0036373F"/>
    <w:rsid w:val="0037421E"/>
    <w:rsid w:val="00380A53"/>
    <w:rsid w:val="003B6D97"/>
    <w:rsid w:val="00431189"/>
    <w:rsid w:val="00434BF1"/>
    <w:rsid w:val="0045341A"/>
    <w:rsid w:val="00455204"/>
    <w:rsid w:val="004612B2"/>
    <w:rsid w:val="0047205B"/>
    <w:rsid w:val="00473300"/>
    <w:rsid w:val="004777A3"/>
    <w:rsid w:val="00492AE4"/>
    <w:rsid w:val="004A2F7D"/>
    <w:rsid w:val="004B6FB2"/>
    <w:rsid w:val="004D4FA3"/>
    <w:rsid w:val="004E6B5F"/>
    <w:rsid w:val="00506444"/>
    <w:rsid w:val="00507AA1"/>
    <w:rsid w:val="0051186D"/>
    <w:rsid w:val="00513757"/>
    <w:rsid w:val="00524377"/>
    <w:rsid w:val="005637CF"/>
    <w:rsid w:val="005652E3"/>
    <w:rsid w:val="005A10F6"/>
    <w:rsid w:val="005A593E"/>
    <w:rsid w:val="005A6F6B"/>
    <w:rsid w:val="005B02B2"/>
    <w:rsid w:val="005C4E3E"/>
    <w:rsid w:val="005D3734"/>
    <w:rsid w:val="006159B9"/>
    <w:rsid w:val="006200A2"/>
    <w:rsid w:val="00623B97"/>
    <w:rsid w:val="00647449"/>
    <w:rsid w:val="0066587D"/>
    <w:rsid w:val="006709F8"/>
    <w:rsid w:val="00674697"/>
    <w:rsid w:val="0067634D"/>
    <w:rsid w:val="00680BE7"/>
    <w:rsid w:val="00683B86"/>
    <w:rsid w:val="006A701A"/>
    <w:rsid w:val="006D124A"/>
    <w:rsid w:val="006D3C21"/>
    <w:rsid w:val="006D3D33"/>
    <w:rsid w:val="0071248B"/>
    <w:rsid w:val="0072685A"/>
    <w:rsid w:val="00730A05"/>
    <w:rsid w:val="00732F8B"/>
    <w:rsid w:val="007335A7"/>
    <w:rsid w:val="0074300C"/>
    <w:rsid w:val="007A1CD5"/>
    <w:rsid w:val="007A30AE"/>
    <w:rsid w:val="007B2C8F"/>
    <w:rsid w:val="007D3CBD"/>
    <w:rsid w:val="007F2DE9"/>
    <w:rsid w:val="008134EB"/>
    <w:rsid w:val="00820C3D"/>
    <w:rsid w:val="00835605"/>
    <w:rsid w:val="008513F1"/>
    <w:rsid w:val="008553CB"/>
    <w:rsid w:val="0086442D"/>
    <w:rsid w:val="00864B0A"/>
    <w:rsid w:val="00867B20"/>
    <w:rsid w:val="00871F00"/>
    <w:rsid w:val="00892971"/>
    <w:rsid w:val="008A5FB5"/>
    <w:rsid w:val="008B1C65"/>
    <w:rsid w:val="00982BA1"/>
    <w:rsid w:val="00996828"/>
    <w:rsid w:val="009B3859"/>
    <w:rsid w:val="009B6912"/>
    <w:rsid w:val="009B6EC9"/>
    <w:rsid w:val="009C2B2C"/>
    <w:rsid w:val="009C3A37"/>
    <w:rsid w:val="009C63A7"/>
    <w:rsid w:val="009C748B"/>
    <w:rsid w:val="00A0602B"/>
    <w:rsid w:val="00A25128"/>
    <w:rsid w:val="00A402AC"/>
    <w:rsid w:val="00A54F9E"/>
    <w:rsid w:val="00A65ACF"/>
    <w:rsid w:val="00AA2D69"/>
    <w:rsid w:val="00AC16BA"/>
    <w:rsid w:val="00AC4EEA"/>
    <w:rsid w:val="00AC5082"/>
    <w:rsid w:val="00AD3D25"/>
    <w:rsid w:val="00AF001A"/>
    <w:rsid w:val="00AF2BEC"/>
    <w:rsid w:val="00B634F6"/>
    <w:rsid w:val="00B81CC7"/>
    <w:rsid w:val="00BA0F3C"/>
    <w:rsid w:val="00BA2748"/>
    <w:rsid w:val="00BB0864"/>
    <w:rsid w:val="00BE2B28"/>
    <w:rsid w:val="00BE3FBB"/>
    <w:rsid w:val="00BE510B"/>
    <w:rsid w:val="00C10B7B"/>
    <w:rsid w:val="00C15763"/>
    <w:rsid w:val="00C165B5"/>
    <w:rsid w:val="00C17553"/>
    <w:rsid w:val="00C24672"/>
    <w:rsid w:val="00C438B4"/>
    <w:rsid w:val="00C438F4"/>
    <w:rsid w:val="00C43951"/>
    <w:rsid w:val="00C44250"/>
    <w:rsid w:val="00C56AE3"/>
    <w:rsid w:val="00C73023"/>
    <w:rsid w:val="00C73845"/>
    <w:rsid w:val="00C76230"/>
    <w:rsid w:val="00C81C1F"/>
    <w:rsid w:val="00C85CFA"/>
    <w:rsid w:val="00CA0B30"/>
    <w:rsid w:val="00CB3D68"/>
    <w:rsid w:val="00CB407A"/>
    <w:rsid w:val="00CC1A6E"/>
    <w:rsid w:val="00CC1E9B"/>
    <w:rsid w:val="00CC6F4B"/>
    <w:rsid w:val="00CD2A5D"/>
    <w:rsid w:val="00CE2072"/>
    <w:rsid w:val="00CE408F"/>
    <w:rsid w:val="00CF49FA"/>
    <w:rsid w:val="00D113E7"/>
    <w:rsid w:val="00D11A87"/>
    <w:rsid w:val="00D163BF"/>
    <w:rsid w:val="00D30FC3"/>
    <w:rsid w:val="00D3254D"/>
    <w:rsid w:val="00D3638D"/>
    <w:rsid w:val="00D53FA8"/>
    <w:rsid w:val="00D84D54"/>
    <w:rsid w:val="00D91B79"/>
    <w:rsid w:val="00DA6784"/>
    <w:rsid w:val="00DB4737"/>
    <w:rsid w:val="00DB5A1E"/>
    <w:rsid w:val="00DC139B"/>
    <w:rsid w:val="00DD7205"/>
    <w:rsid w:val="00DE478A"/>
    <w:rsid w:val="00DF26C2"/>
    <w:rsid w:val="00E06C01"/>
    <w:rsid w:val="00E25C45"/>
    <w:rsid w:val="00E32755"/>
    <w:rsid w:val="00E360F2"/>
    <w:rsid w:val="00E44A49"/>
    <w:rsid w:val="00E462FF"/>
    <w:rsid w:val="00E67E3F"/>
    <w:rsid w:val="00EC4E81"/>
    <w:rsid w:val="00ED2B0F"/>
    <w:rsid w:val="00F44B97"/>
    <w:rsid w:val="00F51DA6"/>
    <w:rsid w:val="00F546F8"/>
    <w:rsid w:val="00F56D08"/>
    <w:rsid w:val="00F6738E"/>
    <w:rsid w:val="00F67B3F"/>
    <w:rsid w:val="00F90795"/>
    <w:rsid w:val="00F95EFC"/>
    <w:rsid w:val="00FB7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6B91"/>
  <w15:docId w15:val="{75EEE3AF-D21A-4E96-9A50-83699549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4B"/>
    <w:pPr>
      <w:tabs>
        <w:tab w:val="center" w:pos="4680"/>
        <w:tab w:val="right" w:pos="9360"/>
      </w:tabs>
    </w:pPr>
  </w:style>
  <w:style w:type="character" w:customStyle="1" w:styleId="HeaderChar">
    <w:name w:val="Header Char"/>
    <w:basedOn w:val="DefaultParagraphFont"/>
    <w:link w:val="Header"/>
    <w:uiPriority w:val="99"/>
    <w:rsid w:val="001E374B"/>
  </w:style>
  <w:style w:type="paragraph" w:styleId="Footer">
    <w:name w:val="footer"/>
    <w:basedOn w:val="Normal"/>
    <w:link w:val="FooterChar"/>
    <w:uiPriority w:val="99"/>
    <w:unhideWhenUsed/>
    <w:rsid w:val="00434BF1"/>
    <w:pPr>
      <w:tabs>
        <w:tab w:val="center" w:pos="4320"/>
        <w:tab w:val="right" w:pos="8640"/>
      </w:tabs>
    </w:pPr>
  </w:style>
  <w:style w:type="character" w:customStyle="1" w:styleId="FooterChar">
    <w:name w:val="Footer Char"/>
    <w:basedOn w:val="DefaultParagraphFont"/>
    <w:link w:val="Footer"/>
    <w:uiPriority w:val="99"/>
    <w:rsid w:val="00434BF1"/>
  </w:style>
  <w:style w:type="paragraph" w:styleId="BalloonText">
    <w:name w:val="Balloon Text"/>
    <w:basedOn w:val="Normal"/>
    <w:link w:val="BalloonTextChar"/>
    <w:uiPriority w:val="99"/>
    <w:semiHidden/>
    <w:unhideWhenUsed/>
    <w:rsid w:val="00434BF1"/>
    <w:rPr>
      <w:rFonts w:ascii="Lucida Grande" w:hAnsi="Lucida Grande" w:cs="Lucida Grande"/>
      <w:sz w:val="18"/>
      <w:szCs w:val="18"/>
    </w:rPr>
  </w:style>
  <w:style w:type="character" w:customStyle="1" w:styleId="BalloonTextChar">
    <w:name w:val="Balloon Text Char"/>
    <w:link w:val="BalloonText"/>
    <w:uiPriority w:val="99"/>
    <w:semiHidden/>
    <w:rsid w:val="00434BF1"/>
    <w:rPr>
      <w:rFonts w:ascii="Lucida Grande" w:hAnsi="Lucida Grande" w:cs="Lucida Grande"/>
      <w:sz w:val="18"/>
      <w:szCs w:val="18"/>
    </w:rPr>
  </w:style>
  <w:style w:type="character" w:styleId="PageNumber">
    <w:name w:val="page number"/>
    <w:basedOn w:val="DefaultParagraphFont"/>
    <w:uiPriority w:val="99"/>
    <w:semiHidden/>
    <w:unhideWhenUsed/>
    <w:rsid w:val="00F56D08"/>
  </w:style>
  <w:style w:type="paragraph" w:customStyle="1" w:styleId="MCCDocumentTitle">
    <w:name w:val="MCC_Document Title"/>
    <w:qFormat/>
    <w:rsid w:val="009B6EC9"/>
    <w:pPr>
      <w:spacing w:after="340" w:line="600" w:lineRule="exact"/>
    </w:pPr>
    <w:rPr>
      <w:rFonts w:ascii="Century Gothic" w:hAnsi="Century Gothic"/>
      <w:b/>
      <w:color w:val="008580"/>
      <w:sz w:val="56"/>
      <w:szCs w:val="64"/>
    </w:rPr>
  </w:style>
  <w:style w:type="paragraph" w:customStyle="1" w:styleId="MCCHeadline">
    <w:name w:val="MCC_Headline"/>
    <w:qFormat/>
    <w:rsid w:val="00A54F9E"/>
    <w:pPr>
      <w:spacing w:after="280" w:line="440" w:lineRule="exact"/>
    </w:pPr>
    <w:rPr>
      <w:rFonts w:ascii="Century Gothic" w:hAnsi="Century Gothic"/>
      <w:caps/>
      <w:color w:val="008580"/>
      <w:sz w:val="36"/>
      <w:szCs w:val="40"/>
    </w:rPr>
  </w:style>
  <w:style w:type="paragraph" w:customStyle="1" w:styleId="MCCSubheadline">
    <w:name w:val="MCC_Subheadline"/>
    <w:basedOn w:val="Normal"/>
    <w:qFormat/>
    <w:rsid w:val="009B6EC9"/>
    <w:pPr>
      <w:spacing w:after="270" w:line="300" w:lineRule="exact"/>
    </w:pPr>
    <w:rPr>
      <w:rFonts w:ascii="Century Gothic" w:hAnsi="Century Gothic"/>
      <w:b/>
      <w:color w:val="CE6029"/>
      <w:sz w:val="26"/>
      <w:szCs w:val="26"/>
    </w:rPr>
  </w:style>
  <w:style w:type="paragraph" w:customStyle="1" w:styleId="MCCPrimaryBullet">
    <w:name w:val="MCC_Primary_Bullet"/>
    <w:qFormat/>
    <w:rsid w:val="0047205B"/>
    <w:pPr>
      <w:numPr>
        <w:numId w:val="1"/>
      </w:numPr>
      <w:spacing w:after="160" w:line="260" w:lineRule="exact"/>
    </w:pPr>
    <w:rPr>
      <w:rFonts w:ascii="Century Gothic" w:hAnsi="Century Gothic"/>
      <w:color w:val="000000"/>
      <w:sz w:val="22"/>
      <w:szCs w:val="22"/>
    </w:rPr>
  </w:style>
  <w:style w:type="paragraph" w:customStyle="1" w:styleId="MCCPrimaryList">
    <w:name w:val="MCC_Primary_List"/>
    <w:qFormat/>
    <w:rsid w:val="0047205B"/>
    <w:pPr>
      <w:numPr>
        <w:numId w:val="7"/>
      </w:numPr>
      <w:spacing w:after="160" w:line="260" w:lineRule="exact"/>
    </w:pPr>
    <w:rPr>
      <w:rFonts w:ascii="Century Gothic" w:hAnsi="Century Gothic"/>
      <w:color w:val="000000"/>
      <w:sz w:val="22"/>
      <w:szCs w:val="22"/>
    </w:rPr>
  </w:style>
  <w:style w:type="paragraph" w:customStyle="1" w:styleId="MCCBody">
    <w:name w:val="MCC_Body"/>
    <w:qFormat/>
    <w:rsid w:val="0047205B"/>
    <w:pPr>
      <w:spacing w:after="160" w:line="270" w:lineRule="exact"/>
    </w:pPr>
    <w:rPr>
      <w:rFonts w:ascii="Century Gothic" w:hAnsi="Century Gothic"/>
      <w:color w:val="000000"/>
      <w:sz w:val="22"/>
      <w:szCs w:val="22"/>
    </w:rPr>
  </w:style>
  <w:style w:type="paragraph" w:customStyle="1" w:styleId="MCCSecondaryBullet">
    <w:name w:val="MCC_Secondary_Bullet"/>
    <w:basedOn w:val="Normal"/>
    <w:qFormat/>
    <w:rsid w:val="0047205B"/>
    <w:pPr>
      <w:numPr>
        <w:numId w:val="12"/>
      </w:numPr>
      <w:spacing w:after="160" w:line="260" w:lineRule="exact"/>
    </w:pPr>
    <w:rPr>
      <w:rFonts w:ascii="Century Gothic" w:hAnsi="Century Gothic"/>
      <w:color w:val="000000"/>
      <w:sz w:val="22"/>
      <w:szCs w:val="22"/>
    </w:rPr>
  </w:style>
  <w:style w:type="paragraph" w:customStyle="1" w:styleId="MCCSecondaryList">
    <w:name w:val="MCC_Secondary_List"/>
    <w:basedOn w:val="Normal"/>
    <w:qFormat/>
    <w:rsid w:val="0047205B"/>
    <w:pPr>
      <w:numPr>
        <w:numId w:val="13"/>
      </w:numPr>
      <w:spacing w:after="160" w:line="260" w:lineRule="exact"/>
    </w:pPr>
    <w:rPr>
      <w:rFonts w:ascii="Century Gothic" w:hAnsi="Century Gothic"/>
      <w:color w:val="000000"/>
      <w:sz w:val="22"/>
      <w:szCs w:val="22"/>
    </w:rPr>
  </w:style>
  <w:style w:type="character" w:customStyle="1" w:styleId="MCCurl">
    <w:name w:val="MCC_url"/>
    <w:basedOn w:val="DefaultParagraphFont"/>
    <w:uiPriority w:val="1"/>
    <w:qFormat/>
    <w:rsid w:val="00D53FA8"/>
    <w:rPr>
      <w:rFonts w:ascii="Century Gothic" w:hAnsi="Century Gothic"/>
      <w:b/>
      <w:color w:val="008580"/>
      <w:sz w:val="22"/>
    </w:rPr>
  </w:style>
  <w:style w:type="character" w:styleId="Hyperlink">
    <w:name w:val="Hyperlink"/>
    <w:basedOn w:val="DefaultParagraphFont"/>
    <w:uiPriority w:val="99"/>
    <w:unhideWhenUsed/>
    <w:rsid w:val="00D53FA8"/>
    <w:rPr>
      <w:color w:val="0563C1" w:themeColor="hyperlink"/>
      <w:u w:val="single"/>
    </w:rPr>
  </w:style>
  <w:style w:type="character" w:styleId="UnresolvedMention">
    <w:name w:val="Unresolved Mention"/>
    <w:basedOn w:val="DefaultParagraphFont"/>
    <w:uiPriority w:val="99"/>
    <w:semiHidden/>
    <w:unhideWhenUsed/>
    <w:rsid w:val="00D91B79"/>
    <w:rPr>
      <w:color w:val="605E5C"/>
      <w:shd w:val="clear" w:color="auto" w:fill="E1DFDD"/>
    </w:rPr>
  </w:style>
  <w:style w:type="character" w:customStyle="1" w:styleId="sqsrte-text-highlight">
    <w:name w:val="sqsrte-text-highlight"/>
    <w:basedOn w:val="DefaultParagraphFont"/>
    <w:rsid w:val="00BA0F3C"/>
  </w:style>
  <w:style w:type="character" w:styleId="Emphasis">
    <w:name w:val="Emphasis"/>
    <w:basedOn w:val="DefaultParagraphFont"/>
    <w:uiPriority w:val="20"/>
    <w:qFormat/>
    <w:rsid w:val="005A593E"/>
    <w:rPr>
      <w:i/>
      <w:iCs/>
    </w:rPr>
  </w:style>
  <w:style w:type="character" w:customStyle="1" w:styleId="normaltextrun">
    <w:name w:val="normaltextrun"/>
    <w:basedOn w:val="DefaultParagraphFont"/>
    <w:rsid w:val="00CB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61">
      <w:bodyDiv w:val="1"/>
      <w:marLeft w:val="0"/>
      <w:marRight w:val="0"/>
      <w:marTop w:val="0"/>
      <w:marBottom w:val="0"/>
      <w:divBdr>
        <w:top w:val="none" w:sz="0" w:space="0" w:color="auto"/>
        <w:left w:val="none" w:sz="0" w:space="0" w:color="auto"/>
        <w:bottom w:val="none" w:sz="0" w:space="0" w:color="auto"/>
        <w:right w:val="none" w:sz="0" w:space="0" w:color="auto"/>
      </w:divBdr>
    </w:div>
    <w:div w:id="196243187">
      <w:bodyDiv w:val="1"/>
      <w:marLeft w:val="0"/>
      <w:marRight w:val="0"/>
      <w:marTop w:val="0"/>
      <w:marBottom w:val="0"/>
      <w:divBdr>
        <w:top w:val="none" w:sz="0" w:space="0" w:color="auto"/>
        <w:left w:val="none" w:sz="0" w:space="0" w:color="auto"/>
        <w:bottom w:val="none" w:sz="0" w:space="0" w:color="auto"/>
        <w:right w:val="none" w:sz="0" w:space="0" w:color="auto"/>
      </w:divBdr>
    </w:div>
    <w:div w:id="46330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intCommittee.Children&amp;Families@malegislature.gov" TargetMode="External"/><Relationship Id="rId13" Type="http://schemas.openxmlformats.org/officeDocument/2006/relationships/hyperlink" Target="https://massculturalcouncil.org/blog/join-us-in-building-a-more-accessible-future-for-the-deaf-and-disabled-commun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t-reac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ssculturalcouncil.org/organizations/universal-participation-initiativ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pendoorartsma.org/" TargetMode="External"/><Relationship Id="rId4" Type="http://schemas.openxmlformats.org/officeDocument/2006/relationships/settings" Target="settings.xml"/><Relationship Id="rId9" Type="http://schemas.openxmlformats.org/officeDocument/2006/relationships/hyperlink" Target="https://massculturalcouncil.org/documents/FINAL-TOWARDS-A-CULTURE-OF-ACCESS.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A339AA-45C8-4F36-9D1D-C59F7D1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square zero</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Nieto</dc:creator>
  <cp:keywords/>
  <dc:description/>
  <cp:lastModifiedBy>Steiner, Bethann (ART)</cp:lastModifiedBy>
  <cp:revision>39</cp:revision>
  <cp:lastPrinted>2017-08-14T21:28:00Z</cp:lastPrinted>
  <dcterms:created xsi:type="dcterms:W3CDTF">2023-10-05T14:21:00Z</dcterms:created>
  <dcterms:modified xsi:type="dcterms:W3CDTF">2023-10-05T20:14:00Z</dcterms:modified>
</cp:coreProperties>
</file>