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ABC5" w14:textId="77777777" w:rsidR="00BC310C" w:rsidRDefault="00BC310C" w:rsidP="001247F3">
      <w:pPr>
        <w:ind w:left="-1080"/>
        <w:rPr>
          <w:rFonts w:ascii="Century Gothic" w:hAnsi="Century Gothic"/>
          <w:sz w:val="22"/>
          <w:szCs w:val="22"/>
        </w:rPr>
      </w:pPr>
      <w:r>
        <w:rPr>
          <w:rFonts w:ascii="Century Gothic" w:hAnsi="Century Gothic"/>
          <w:sz w:val="22"/>
          <w:szCs w:val="22"/>
        </w:rPr>
        <w:t>October 2, 2023</w:t>
      </w:r>
    </w:p>
    <w:p w14:paraId="6B541F0B" w14:textId="77777777" w:rsidR="00BC310C" w:rsidRDefault="00BC310C" w:rsidP="001247F3">
      <w:pPr>
        <w:ind w:left="-1080"/>
        <w:rPr>
          <w:rFonts w:ascii="Century Gothic" w:hAnsi="Century Gothic"/>
          <w:sz w:val="22"/>
          <w:szCs w:val="22"/>
        </w:rPr>
      </w:pPr>
    </w:p>
    <w:p w14:paraId="18067462" w14:textId="77777777" w:rsidR="00BC310C" w:rsidRDefault="00BC310C" w:rsidP="001247F3">
      <w:pPr>
        <w:ind w:left="-1080"/>
        <w:rPr>
          <w:rFonts w:ascii="Century Gothic" w:hAnsi="Century Gothic"/>
          <w:sz w:val="22"/>
          <w:szCs w:val="22"/>
        </w:rPr>
      </w:pPr>
    </w:p>
    <w:p w14:paraId="4901E3FC" w14:textId="77777777" w:rsidR="006348E6" w:rsidRDefault="00BC310C" w:rsidP="001247F3">
      <w:pPr>
        <w:ind w:left="-1080"/>
        <w:rPr>
          <w:rFonts w:ascii="Century Gothic" w:hAnsi="Century Gothic"/>
          <w:sz w:val="22"/>
          <w:szCs w:val="22"/>
        </w:rPr>
      </w:pPr>
      <w:r>
        <w:rPr>
          <w:rFonts w:ascii="Century Gothic" w:hAnsi="Century Gothic"/>
          <w:sz w:val="22"/>
          <w:szCs w:val="22"/>
        </w:rPr>
        <w:t>Secretary Y</w:t>
      </w:r>
      <w:r w:rsidR="006348E6">
        <w:rPr>
          <w:rFonts w:ascii="Century Gothic" w:hAnsi="Century Gothic"/>
          <w:sz w:val="22"/>
          <w:szCs w:val="22"/>
        </w:rPr>
        <w:t>vonne Hao</w:t>
      </w:r>
    </w:p>
    <w:p w14:paraId="05116718" w14:textId="77777777" w:rsidR="007A75CB" w:rsidRDefault="006348E6" w:rsidP="001247F3">
      <w:pPr>
        <w:ind w:left="-1080"/>
        <w:rPr>
          <w:rFonts w:ascii="Century Gothic" w:hAnsi="Century Gothic"/>
          <w:sz w:val="22"/>
          <w:szCs w:val="22"/>
        </w:rPr>
      </w:pPr>
      <w:r>
        <w:rPr>
          <w:rFonts w:ascii="Century Gothic" w:hAnsi="Century Gothic"/>
          <w:sz w:val="22"/>
          <w:szCs w:val="22"/>
        </w:rPr>
        <w:t xml:space="preserve">Executive Office of </w:t>
      </w:r>
      <w:r w:rsidR="007A75CB">
        <w:rPr>
          <w:rFonts w:ascii="Century Gothic" w:hAnsi="Century Gothic"/>
          <w:sz w:val="22"/>
          <w:szCs w:val="22"/>
        </w:rPr>
        <w:t>Economic Development</w:t>
      </w:r>
    </w:p>
    <w:p w14:paraId="22180BE6" w14:textId="742CBAE3" w:rsidR="000F2A26" w:rsidRDefault="000F2A26" w:rsidP="001247F3">
      <w:pPr>
        <w:ind w:left="-1080"/>
        <w:rPr>
          <w:rFonts w:ascii="Century Gothic" w:hAnsi="Century Gothic"/>
          <w:sz w:val="22"/>
          <w:szCs w:val="22"/>
        </w:rPr>
      </w:pPr>
      <w:r>
        <w:rPr>
          <w:rFonts w:ascii="Century Gothic" w:hAnsi="Century Gothic"/>
          <w:sz w:val="22"/>
          <w:szCs w:val="22"/>
        </w:rPr>
        <w:t>One Ashburton Place, Room 2101</w:t>
      </w:r>
    </w:p>
    <w:p w14:paraId="5412AD05" w14:textId="54870B8B" w:rsidR="000F2A26" w:rsidRDefault="000F2A26" w:rsidP="001247F3">
      <w:pPr>
        <w:ind w:left="-1080"/>
        <w:rPr>
          <w:rFonts w:ascii="Century Gothic" w:hAnsi="Century Gothic"/>
          <w:sz w:val="22"/>
          <w:szCs w:val="22"/>
        </w:rPr>
      </w:pPr>
      <w:r>
        <w:rPr>
          <w:rFonts w:ascii="Century Gothic" w:hAnsi="Century Gothic"/>
          <w:sz w:val="22"/>
          <w:szCs w:val="22"/>
        </w:rPr>
        <w:t>Boston, MA 02108</w:t>
      </w:r>
    </w:p>
    <w:p w14:paraId="60772544" w14:textId="1A76CF29" w:rsidR="00BB65AE" w:rsidRDefault="00BB65AE" w:rsidP="001247F3">
      <w:pPr>
        <w:ind w:left="-1080"/>
        <w:rPr>
          <w:rFonts w:ascii="Century Gothic" w:hAnsi="Century Gothic"/>
          <w:sz w:val="22"/>
          <w:szCs w:val="22"/>
        </w:rPr>
      </w:pPr>
      <w:r>
        <w:rPr>
          <w:rFonts w:ascii="Century Gothic" w:hAnsi="Century Gothic"/>
          <w:sz w:val="22"/>
          <w:szCs w:val="22"/>
        </w:rPr>
        <w:t xml:space="preserve">Delivered Via Email </w:t>
      </w:r>
    </w:p>
    <w:p w14:paraId="410E6857" w14:textId="77777777" w:rsidR="000F2A26" w:rsidRDefault="000F2A26" w:rsidP="001247F3">
      <w:pPr>
        <w:ind w:left="-1080"/>
        <w:rPr>
          <w:rFonts w:ascii="Century Gothic" w:hAnsi="Century Gothic"/>
          <w:sz w:val="22"/>
          <w:szCs w:val="22"/>
        </w:rPr>
      </w:pPr>
    </w:p>
    <w:p w14:paraId="4677D461" w14:textId="1D1E10C6" w:rsidR="000F2A26" w:rsidRDefault="000F2A26" w:rsidP="001247F3">
      <w:pPr>
        <w:ind w:left="-1080"/>
        <w:rPr>
          <w:rFonts w:ascii="Century Gothic" w:hAnsi="Century Gothic"/>
          <w:b/>
          <w:bCs/>
          <w:i/>
          <w:iCs/>
          <w:sz w:val="22"/>
          <w:szCs w:val="22"/>
        </w:rPr>
      </w:pPr>
      <w:r w:rsidRPr="00111C34">
        <w:rPr>
          <w:rFonts w:ascii="Century Gothic" w:hAnsi="Century Gothic"/>
          <w:b/>
          <w:bCs/>
          <w:i/>
          <w:iCs/>
          <w:sz w:val="22"/>
          <w:szCs w:val="22"/>
        </w:rPr>
        <w:tab/>
        <w:t xml:space="preserve">Re: </w:t>
      </w:r>
      <w:r w:rsidR="00111C34" w:rsidRPr="00111C34">
        <w:rPr>
          <w:rFonts w:ascii="Century Gothic" w:hAnsi="Century Gothic"/>
          <w:b/>
          <w:bCs/>
          <w:i/>
          <w:iCs/>
          <w:sz w:val="22"/>
          <w:szCs w:val="22"/>
        </w:rPr>
        <w:t>Arts and Culture and the State’s Economic Development Plan</w:t>
      </w:r>
    </w:p>
    <w:p w14:paraId="42FCAF55" w14:textId="77777777" w:rsidR="00111C34" w:rsidRDefault="00111C34" w:rsidP="001247F3">
      <w:pPr>
        <w:ind w:left="-1080"/>
        <w:rPr>
          <w:rFonts w:ascii="Century Gothic" w:hAnsi="Century Gothic"/>
          <w:b/>
          <w:bCs/>
          <w:i/>
          <w:iCs/>
          <w:sz w:val="22"/>
          <w:szCs w:val="22"/>
        </w:rPr>
      </w:pPr>
    </w:p>
    <w:p w14:paraId="74E05A11" w14:textId="73ACC171" w:rsidR="00111C34" w:rsidRDefault="00111C34" w:rsidP="001247F3">
      <w:pPr>
        <w:ind w:left="-1080"/>
        <w:rPr>
          <w:rFonts w:ascii="Century Gothic" w:hAnsi="Century Gothic"/>
          <w:sz w:val="22"/>
          <w:szCs w:val="22"/>
        </w:rPr>
      </w:pPr>
      <w:r>
        <w:rPr>
          <w:rFonts w:ascii="Century Gothic" w:hAnsi="Century Gothic"/>
          <w:sz w:val="22"/>
          <w:szCs w:val="22"/>
        </w:rPr>
        <w:t>Dear Madame Secretary:</w:t>
      </w:r>
    </w:p>
    <w:p w14:paraId="3F830E89" w14:textId="77777777" w:rsidR="00111C34" w:rsidRDefault="00111C34" w:rsidP="001247F3">
      <w:pPr>
        <w:ind w:left="-1080"/>
        <w:rPr>
          <w:rFonts w:ascii="Century Gothic" w:hAnsi="Century Gothic"/>
          <w:sz w:val="22"/>
          <w:szCs w:val="22"/>
        </w:rPr>
      </w:pPr>
    </w:p>
    <w:p w14:paraId="7E22739B" w14:textId="43B93189" w:rsidR="00111C34" w:rsidRDefault="00111C34" w:rsidP="001247F3">
      <w:pPr>
        <w:ind w:left="-1080"/>
        <w:rPr>
          <w:rFonts w:ascii="Century Gothic" w:hAnsi="Century Gothic"/>
          <w:sz w:val="22"/>
          <w:szCs w:val="22"/>
        </w:rPr>
      </w:pPr>
      <w:r>
        <w:rPr>
          <w:rFonts w:ascii="Century Gothic" w:hAnsi="Century Gothic"/>
          <w:sz w:val="22"/>
          <w:szCs w:val="22"/>
        </w:rPr>
        <w:t>Following our recent meeting</w:t>
      </w:r>
      <w:r w:rsidR="000843D0">
        <w:rPr>
          <w:rFonts w:ascii="Century Gothic" w:hAnsi="Century Gothic"/>
          <w:sz w:val="22"/>
          <w:szCs w:val="22"/>
        </w:rPr>
        <w:t>,</w:t>
      </w:r>
      <w:r>
        <w:rPr>
          <w:rFonts w:ascii="Century Gothic" w:hAnsi="Century Gothic"/>
          <w:sz w:val="22"/>
          <w:szCs w:val="22"/>
        </w:rPr>
        <w:t xml:space="preserve"> Mass Cultural Council wishes to provide two recommendations </w:t>
      </w:r>
      <w:r w:rsidR="000843D0">
        <w:rPr>
          <w:rFonts w:ascii="Century Gothic" w:hAnsi="Century Gothic"/>
          <w:sz w:val="22"/>
          <w:szCs w:val="22"/>
        </w:rPr>
        <w:t>for consideration by your Office as you continue with the Economic Development Planning Process. I am encouraged that you have a vision to center the creative and cultural sector, and our partners in tourism, in the Commonwealth’s new Economic Development Plan. And I hope the following ideas will be helpful to you as you continue this important work</w:t>
      </w:r>
      <w:r w:rsidR="00C55B0C">
        <w:rPr>
          <w:rFonts w:ascii="Century Gothic" w:hAnsi="Century Gothic"/>
          <w:sz w:val="22"/>
          <w:szCs w:val="22"/>
        </w:rPr>
        <w:t xml:space="preserve"> on behalf of the Healey-Driscoll Administration. </w:t>
      </w:r>
    </w:p>
    <w:p w14:paraId="1567A4C1" w14:textId="77777777" w:rsidR="000843D0" w:rsidRDefault="000843D0" w:rsidP="001247F3">
      <w:pPr>
        <w:ind w:left="-1080"/>
        <w:rPr>
          <w:rFonts w:ascii="Century Gothic" w:hAnsi="Century Gothic"/>
          <w:sz w:val="22"/>
          <w:szCs w:val="22"/>
        </w:rPr>
      </w:pPr>
    </w:p>
    <w:p w14:paraId="55B76EE2" w14:textId="0ACE0CA9" w:rsidR="00D7463D" w:rsidRDefault="000843D0" w:rsidP="001247F3">
      <w:pPr>
        <w:pStyle w:val="ListParagraph"/>
        <w:numPr>
          <w:ilvl w:val="0"/>
          <w:numId w:val="27"/>
        </w:numPr>
        <w:rPr>
          <w:rFonts w:ascii="Century Gothic" w:hAnsi="Century Gothic"/>
          <w:b/>
          <w:bCs/>
          <w:sz w:val="22"/>
          <w:szCs w:val="22"/>
        </w:rPr>
      </w:pPr>
      <w:r>
        <w:rPr>
          <w:rFonts w:ascii="Century Gothic" w:hAnsi="Century Gothic"/>
          <w:b/>
          <w:bCs/>
          <w:sz w:val="22"/>
          <w:szCs w:val="22"/>
        </w:rPr>
        <w:t xml:space="preserve">Ensure the </w:t>
      </w:r>
      <w:r w:rsidR="00FC4CA5">
        <w:rPr>
          <w:rFonts w:ascii="Century Gothic" w:hAnsi="Century Gothic"/>
          <w:b/>
          <w:bCs/>
          <w:sz w:val="22"/>
          <w:szCs w:val="22"/>
        </w:rPr>
        <w:t xml:space="preserve">goals of the </w:t>
      </w:r>
      <w:r w:rsidRPr="000843D0">
        <w:rPr>
          <w:rFonts w:ascii="Century Gothic" w:hAnsi="Century Gothic"/>
          <w:b/>
          <w:bCs/>
          <w:sz w:val="22"/>
          <w:szCs w:val="22"/>
        </w:rPr>
        <w:t>Massachusetts Cultural District Initiative</w:t>
      </w:r>
      <w:r>
        <w:rPr>
          <w:rFonts w:ascii="Century Gothic" w:hAnsi="Century Gothic"/>
          <w:b/>
          <w:bCs/>
          <w:sz w:val="22"/>
          <w:szCs w:val="22"/>
        </w:rPr>
        <w:t xml:space="preserve"> </w:t>
      </w:r>
      <w:r w:rsidR="00FC4CA5">
        <w:rPr>
          <w:rFonts w:ascii="Century Gothic" w:hAnsi="Century Gothic"/>
          <w:b/>
          <w:bCs/>
          <w:sz w:val="22"/>
          <w:szCs w:val="22"/>
        </w:rPr>
        <w:t xml:space="preserve">are understood and </w:t>
      </w:r>
      <w:r w:rsidR="00D7463D">
        <w:rPr>
          <w:rFonts w:ascii="Century Gothic" w:hAnsi="Century Gothic"/>
          <w:b/>
          <w:bCs/>
          <w:sz w:val="22"/>
          <w:szCs w:val="22"/>
        </w:rPr>
        <w:t>employed across</w:t>
      </w:r>
      <w:r w:rsidR="00A25BC6">
        <w:rPr>
          <w:rFonts w:ascii="Century Gothic" w:hAnsi="Century Gothic"/>
          <w:b/>
          <w:bCs/>
          <w:sz w:val="22"/>
          <w:szCs w:val="22"/>
        </w:rPr>
        <w:t xml:space="preserve"> relevant</w:t>
      </w:r>
      <w:r w:rsidR="00D7463D">
        <w:rPr>
          <w:rFonts w:ascii="Century Gothic" w:hAnsi="Century Gothic"/>
          <w:b/>
          <w:bCs/>
          <w:sz w:val="22"/>
          <w:szCs w:val="22"/>
        </w:rPr>
        <w:t xml:space="preserve"> state government offices.</w:t>
      </w:r>
    </w:p>
    <w:p w14:paraId="4C997528" w14:textId="77777777" w:rsidR="00D7463D" w:rsidRDefault="00D7463D" w:rsidP="001247F3">
      <w:pPr>
        <w:rPr>
          <w:rFonts w:ascii="Century Gothic" w:hAnsi="Century Gothic"/>
          <w:b/>
          <w:bCs/>
          <w:sz w:val="22"/>
          <w:szCs w:val="22"/>
        </w:rPr>
      </w:pPr>
    </w:p>
    <w:p w14:paraId="4703B931" w14:textId="03023255" w:rsidR="00DB53B1" w:rsidRDefault="00BB65AE" w:rsidP="001247F3">
      <w:pPr>
        <w:ind w:left="-720"/>
        <w:rPr>
          <w:rFonts w:ascii="Century Gothic" w:hAnsi="Century Gothic"/>
          <w:sz w:val="22"/>
          <w:szCs w:val="22"/>
        </w:rPr>
      </w:pPr>
      <w:hyperlink r:id="rId8" w:history="1">
        <w:r w:rsidR="00BF349B" w:rsidRPr="00C07B64">
          <w:rPr>
            <w:rStyle w:val="Hyperlink"/>
            <w:rFonts w:ascii="Century Gothic" w:hAnsi="Century Gothic"/>
            <w:sz w:val="22"/>
            <w:szCs w:val="22"/>
          </w:rPr>
          <w:t xml:space="preserve">Ch. 10, </w:t>
        </w:r>
        <w:r w:rsidR="00AC27C0" w:rsidRPr="00C07B64">
          <w:rPr>
            <w:rStyle w:val="Hyperlink"/>
            <w:rFonts w:ascii="Century Gothic" w:hAnsi="Century Gothic"/>
            <w:sz w:val="22"/>
            <w:szCs w:val="22"/>
          </w:rPr>
          <w:t>Sec. 58A</w:t>
        </w:r>
      </w:hyperlink>
      <w:r w:rsidR="00BF349B">
        <w:rPr>
          <w:rFonts w:ascii="Century Gothic" w:hAnsi="Century Gothic"/>
          <w:sz w:val="22"/>
          <w:szCs w:val="22"/>
        </w:rPr>
        <w:t xml:space="preserve"> </w:t>
      </w:r>
      <w:r w:rsidR="00AC27C0">
        <w:rPr>
          <w:rFonts w:ascii="Century Gothic" w:hAnsi="Century Gothic"/>
          <w:sz w:val="22"/>
          <w:szCs w:val="22"/>
        </w:rPr>
        <w:t xml:space="preserve">of the Massachusetts General Laws </w:t>
      </w:r>
      <w:r w:rsidR="00060B5D">
        <w:rPr>
          <w:rFonts w:ascii="Century Gothic" w:hAnsi="Century Gothic"/>
          <w:sz w:val="22"/>
          <w:szCs w:val="22"/>
        </w:rPr>
        <w:t xml:space="preserve">outlines </w:t>
      </w:r>
      <w:r w:rsidR="00AC27C0">
        <w:rPr>
          <w:rFonts w:ascii="Century Gothic" w:hAnsi="Century Gothic"/>
          <w:sz w:val="22"/>
          <w:szCs w:val="22"/>
        </w:rPr>
        <w:t xml:space="preserve">the </w:t>
      </w:r>
      <w:r w:rsidR="00060B5D">
        <w:rPr>
          <w:rFonts w:ascii="Century Gothic" w:hAnsi="Century Gothic"/>
          <w:sz w:val="22"/>
          <w:szCs w:val="22"/>
        </w:rPr>
        <w:t>following</w:t>
      </w:r>
      <w:r w:rsidR="0066247E">
        <w:rPr>
          <w:rFonts w:ascii="Century Gothic" w:hAnsi="Century Gothic"/>
          <w:sz w:val="22"/>
          <w:szCs w:val="22"/>
        </w:rPr>
        <w:t xml:space="preserve"> collaborative vision to benefit</w:t>
      </w:r>
      <w:r w:rsidR="00060B5D">
        <w:rPr>
          <w:rFonts w:ascii="Century Gothic" w:hAnsi="Century Gothic"/>
          <w:sz w:val="22"/>
          <w:szCs w:val="22"/>
        </w:rPr>
        <w:t xml:space="preserve"> state-designated cultural districts, an Initiative that Mass Cultural Council has administered </w:t>
      </w:r>
      <w:r w:rsidR="002D680F">
        <w:rPr>
          <w:rFonts w:ascii="Century Gothic" w:hAnsi="Century Gothic"/>
          <w:sz w:val="22"/>
          <w:szCs w:val="22"/>
        </w:rPr>
        <w:t xml:space="preserve">on behalf of the Commonwealth </w:t>
      </w:r>
      <w:r w:rsidR="00060B5D">
        <w:rPr>
          <w:rFonts w:ascii="Century Gothic" w:hAnsi="Century Gothic"/>
          <w:sz w:val="22"/>
          <w:szCs w:val="22"/>
        </w:rPr>
        <w:t>since 2011:</w:t>
      </w:r>
    </w:p>
    <w:p w14:paraId="2CA628BB" w14:textId="77777777" w:rsidR="00AC27C0" w:rsidRDefault="00AC27C0" w:rsidP="001247F3">
      <w:pPr>
        <w:ind w:left="-720"/>
        <w:rPr>
          <w:rFonts w:ascii="Century Gothic" w:hAnsi="Century Gothic"/>
          <w:sz w:val="22"/>
          <w:szCs w:val="22"/>
        </w:rPr>
      </w:pPr>
    </w:p>
    <w:p w14:paraId="5ECBA3F2" w14:textId="3C9F9802" w:rsidR="00B052C4" w:rsidRPr="00B052C4" w:rsidRDefault="00B052C4" w:rsidP="001247F3">
      <w:pPr>
        <w:pStyle w:val="NormalWeb"/>
        <w:shd w:val="clear" w:color="auto" w:fill="FFFFFF"/>
        <w:spacing w:before="0" w:beforeAutospacing="0" w:after="0" w:afterAutospacing="0"/>
        <w:ind w:right="756"/>
        <w:jc w:val="both"/>
        <w:rPr>
          <w:rFonts w:ascii="Century Gothic" w:hAnsi="Century Gothic"/>
          <w:i/>
          <w:iCs/>
          <w:color w:val="333333"/>
          <w:sz w:val="22"/>
          <w:szCs w:val="22"/>
        </w:rPr>
      </w:pPr>
      <w:r w:rsidRPr="00B052C4">
        <w:rPr>
          <w:rFonts w:ascii="Century Gothic" w:hAnsi="Century Gothic"/>
          <w:i/>
          <w:iCs/>
          <w:color w:val="333333"/>
          <w:sz w:val="22"/>
          <w:szCs w:val="22"/>
          <w:shd w:val="clear" w:color="auto" w:fill="FFFFFF"/>
        </w:rPr>
        <w:t xml:space="preserve">Section 58A. (a) The council shall establish criteria and guidelines for state-designated cultural districts. A cultural district shall be a geographical area of a city or town with a concentration of cultural facilities located within it. Cultural districts shall attract artists and cultural enterprises to a community, encourage business and job development, establish tourist destinations, preserve and reuse historic buildings, enhance property values and foster local cultural development. The council shall assist a city or town if the city or town wishes to develop or foster a cultural district. The council shall develop an application process, with specific guidelines and criteria, for a city or town that wishes to develop or foster a cultural district. </w:t>
      </w:r>
      <w:r w:rsidRPr="00B052C4">
        <w:rPr>
          <w:rFonts w:ascii="Century Gothic" w:hAnsi="Century Gothic"/>
          <w:b/>
          <w:bCs/>
          <w:i/>
          <w:iCs/>
          <w:color w:val="333333"/>
          <w:sz w:val="22"/>
          <w:szCs w:val="22"/>
          <w:shd w:val="clear" w:color="auto" w:fill="FFFFFF"/>
        </w:rPr>
        <w:t xml:space="preserve">Executive branch agencies, constitutional offices and quasi-governmental agencies </w:t>
      </w:r>
      <w:r w:rsidRPr="00B052C4">
        <w:rPr>
          <w:rFonts w:ascii="Century Gothic" w:hAnsi="Century Gothic"/>
          <w:b/>
          <w:bCs/>
          <w:i/>
          <w:iCs/>
          <w:color w:val="333333"/>
          <w:sz w:val="22"/>
          <w:szCs w:val="22"/>
          <w:shd w:val="clear" w:color="auto" w:fill="FFFFFF"/>
        </w:rPr>
        <w:lastRenderedPageBreak/>
        <w:t>shall identify programs and services that support and enhance the development of cultural districts and ensure that those programs and services are accessible to such districts</w:t>
      </w:r>
      <w:r w:rsidRPr="00B052C4">
        <w:rPr>
          <w:rFonts w:ascii="Century Gothic" w:hAnsi="Century Gothic"/>
          <w:i/>
          <w:iCs/>
          <w:color w:val="333333"/>
          <w:sz w:val="22"/>
          <w:szCs w:val="22"/>
          <w:shd w:val="clear" w:color="auto" w:fill="FFFFFF"/>
        </w:rPr>
        <w:t>. The council shall consult with the Massachusetts historical commission in developing and establishing criteria and guidelines regarding preservation and reuse of historic buildings.</w:t>
      </w:r>
    </w:p>
    <w:p w14:paraId="2B2703A7" w14:textId="77777777" w:rsidR="00B052C4" w:rsidRDefault="00B052C4" w:rsidP="001247F3">
      <w:pPr>
        <w:pStyle w:val="NormalWeb"/>
        <w:shd w:val="clear" w:color="auto" w:fill="FFFFFF"/>
        <w:spacing w:before="0" w:beforeAutospacing="0" w:after="0" w:afterAutospacing="0"/>
        <w:ind w:right="756"/>
        <w:jc w:val="both"/>
        <w:rPr>
          <w:rFonts w:ascii="Century Gothic" w:hAnsi="Century Gothic"/>
          <w:i/>
          <w:iCs/>
          <w:color w:val="333333"/>
          <w:sz w:val="22"/>
          <w:szCs w:val="22"/>
        </w:rPr>
      </w:pPr>
    </w:p>
    <w:p w14:paraId="161162FB" w14:textId="66D39A19" w:rsidR="002D680F" w:rsidRPr="00DD2165" w:rsidRDefault="00AC27C0" w:rsidP="001247F3">
      <w:pPr>
        <w:pStyle w:val="NormalWeb"/>
        <w:shd w:val="clear" w:color="auto" w:fill="FFFFFF"/>
        <w:spacing w:before="0" w:beforeAutospacing="0" w:after="0" w:afterAutospacing="0"/>
        <w:ind w:right="756"/>
        <w:jc w:val="both"/>
        <w:rPr>
          <w:rFonts w:ascii="Century Gothic" w:hAnsi="Century Gothic"/>
          <w:b/>
          <w:bCs/>
          <w:i/>
          <w:iCs/>
          <w:color w:val="333333"/>
          <w:sz w:val="22"/>
          <w:szCs w:val="22"/>
        </w:rPr>
      </w:pPr>
      <w:r w:rsidRPr="002D680F">
        <w:rPr>
          <w:rFonts w:ascii="Century Gothic" w:hAnsi="Century Gothic"/>
          <w:i/>
          <w:iCs/>
          <w:color w:val="333333"/>
          <w:sz w:val="22"/>
          <w:szCs w:val="22"/>
        </w:rPr>
        <w:t xml:space="preserve">(b) Notwithstanding any general or special law to the contrary, </w:t>
      </w:r>
      <w:r w:rsidRPr="00DD2165">
        <w:rPr>
          <w:rFonts w:ascii="Century Gothic" w:hAnsi="Century Gothic"/>
          <w:b/>
          <w:bCs/>
          <w:i/>
          <w:iCs/>
          <w:color w:val="333333"/>
          <w:sz w:val="22"/>
          <w:szCs w:val="22"/>
        </w:rPr>
        <w:t>executive branch agencies, constitutional offices and quasi-governmental agencies including, but not limited to, the council and historic preservation programs, shall review and revise regulations and other economic development tools, including the evaluative criteria of such historic preservation programs, in order to support and encourage the development and success of state-designated cultural districts.</w:t>
      </w:r>
    </w:p>
    <w:p w14:paraId="079F8806" w14:textId="77777777" w:rsidR="001247F3" w:rsidRDefault="001247F3" w:rsidP="001247F3">
      <w:pPr>
        <w:pStyle w:val="NormalWeb"/>
        <w:shd w:val="clear" w:color="auto" w:fill="FFFFFF"/>
        <w:spacing w:before="0" w:beforeAutospacing="0" w:after="0" w:afterAutospacing="0"/>
        <w:ind w:right="756"/>
        <w:jc w:val="both"/>
        <w:rPr>
          <w:rFonts w:ascii="Century Gothic" w:hAnsi="Century Gothic"/>
          <w:i/>
          <w:iCs/>
          <w:color w:val="333333"/>
          <w:sz w:val="22"/>
          <w:szCs w:val="22"/>
        </w:rPr>
      </w:pPr>
    </w:p>
    <w:p w14:paraId="5745C63D" w14:textId="7C510477" w:rsidR="002D680F" w:rsidRDefault="002D680F" w:rsidP="003E36C1">
      <w:pPr>
        <w:pStyle w:val="NormalWeb"/>
        <w:shd w:val="clear" w:color="auto" w:fill="FFFFFF"/>
        <w:spacing w:before="0" w:beforeAutospacing="0" w:after="0" w:afterAutospacing="0"/>
        <w:ind w:left="-630" w:right="36"/>
        <w:rPr>
          <w:rFonts w:ascii="Century Gothic" w:hAnsi="Century Gothic"/>
          <w:color w:val="333333"/>
          <w:sz w:val="22"/>
          <w:szCs w:val="22"/>
        </w:rPr>
      </w:pPr>
      <w:r>
        <w:rPr>
          <w:rFonts w:ascii="Century Gothic" w:hAnsi="Century Gothic"/>
          <w:color w:val="333333"/>
          <w:sz w:val="22"/>
          <w:szCs w:val="22"/>
        </w:rPr>
        <w:t xml:space="preserve">Today, Mass Cultural Council works with a vibrant network of </w:t>
      </w:r>
      <w:hyperlink r:id="rId9" w:history="1">
        <w:r w:rsidRPr="00494DDC">
          <w:rPr>
            <w:rStyle w:val="Hyperlink"/>
            <w:rFonts w:ascii="Century Gothic" w:hAnsi="Century Gothic"/>
            <w:sz w:val="22"/>
            <w:szCs w:val="22"/>
          </w:rPr>
          <w:t>55 state-designated cultural districts</w:t>
        </w:r>
      </w:hyperlink>
      <w:r w:rsidR="00494DDC">
        <w:rPr>
          <w:rFonts w:ascii="Century Gothic" w:hAnsi="Century Gothic"/>
          <w:color w:val="333333"/>
          <w:sz w:val="22"/>
          <w:szCs w:val="22"/>
        </w:rPr>
        <w:t xml:space="preserve"> located</w:t>
      </w:r>
      <w:r>
        <w:rPr>
          <w:rFonts w:ascii="Century Gothic" w:hAnsi="Century Gothic"/>
          <w:color w:val="333333"/>
          <w:sz w:val="22"/>
          <w:szCs w:val="22"/>
        </w:rPr>
        <w:t xml:space="preserve"> in every region of Massachusetts. Our Cultural Districts drive economic growth, strengthen the distinctive local character of our communities, and improve the quality of life of Massachusetts families. By supporting arts, humanities, and science organizations, cultural districts attract tourists and entrepreneurs, which help the</w:t>
      </w:r>
      <w:r w:rsidR="00D83E2E">
        <w:rPr>
          <w:rFonts w:ascii="Century Gothic" w:hAnsi="Century Gothic"/>
          <w:color w:val="333333"/>
          <w:sz w:val="22"/>
          <w:szCs w:val="22"/>
        </w:rPr>
        <w:t>ir</w:t>
      </w:r>
      <w:r>
        <w:rPr>
          <w:rFonts w:ascii="Century Gothic" w:hAnsi="Century Gothic"/>
          <w:color w:val="333333"/>
          <w:sz w:val="22"/>
          <w:szCs w:val="22"/>
        </w:rPr>
        <w:t xml:space="preserve"> host communities foster their creative and cultural sector and expand their tax base. </w:t>
      </w:r>
    </w:p>
    <w:p w14:paraId="31CF20AD" w14:textId="77777777" w:rsidR="001247F3" w:rsidRDefault="001247F3" w:rsidP="001247F3">
      <w:pPr>
        <w:pStyle w:val="NormalWeb"/>
        <w:shd w:val="clear" w:color="auto" w:fill="FFFFFF"/>
        <w:spacing w:before="0" w:beforeAutospacing="0" w:after="0" w:afterAutospacing="0"/>
        <w:ind w:left="-630" w:right="756"/>
        <w:rPr>
          <w:rFonts w:ascii="Century Gothic" w:hAnsi="Century Gothic"/>
          <w:color w:val="333333"/>
          <w:sz w:val="22"/>
          <w:szCs w:val="22"/>
        </w:rPr>
      </w:pPr>
    </w:p>
    <w:p w14:paraId="3D2D1CAE" w14:textId="6CF72FB3" w:rsidR="004B7009" w:rsidRDefault="000D7665" w:rsidP="00D77CE9">
      <w:pPr>
        <w:pStyle w:val="NormalWeb"/>
        <w:shd w:val="clear" w:color="auto" w:fill="FFFFFF"/>
        <w:spacing w:before="0" w:beforeAutospacing="0" w:after="0" w:afterAutospacing="0"/>
        <w:ind w:left="-630" w:right="-54"/>
        <w:rPr>
          <w:rFonts w:ascii="Century Gothic" w:hAnsi="Century Gothic"/>
          <w:color w:val="333333"/>
          <w:sz w:val="22"/>
          <w:szCs w:val="22"/>
        </w:rPr>
      </w:pPr>
      <w:r>
        <w:rPr>
          <w:rFonts w:ascii="Century Gothic" w:hAnsi="Century Gothic"/>
          <w:color w:val="333333"/>
          <w:sz w:val="22"/>
          <w:szCs w:val="22"/>
        </w:rPr>
        <w:t xml:space="preserve">We know the Initiative is making </w:t>
      </w:r>
      <w:r w:rsidR="00D070A6">
        <w:rPr>
          <w:rFonts w:ascii="Century Gothic" w:hAnsi="Century Gothic"/>
          <w:color w:val="333333"/>
          <w:sz w:val="22"/>
          <w:szCs w:val="22"/>
        </w:rPr>
        <w:t xml:space="preserve">positive </w:t>
      </w:r>
      <w:r>
        <w:rPr>
          <w:rFonts w:ascii="Century Gothic" w:hAnsi="Century Gothic"/>
          <w:color w:val="333333"/>
          <w:sz w:val="22"/>
          <w:szCs w:val="22"/>
        </w:rPr>
        <w:t>economic impacts</w:t>
      </w:r>
      <w:r w:rsidR="00D070A6">
        <w:rPr>
          <w:rFonts w:ascii="Century Gothic" w:hAnsi="Century Gothic"/>
          <w:color w:val="333333"/>
          <w:sz w:val="22"/>
          <w:szCs w:val="22"/>
        </w:rPr>
        <w:t xml:space="preserve"> across the state</w:t>
      </w:r>
      <w:r>
        <w:rPr>
          <w:rFonts w:ascii="Century Gothic" w:hAnsi="Century Gothic"/>
          <w:color w:val="333333"/>
          <w:sz w:val="22"/>
          <w:szCs w:val="22"/>
        </w:rPr>
        <w:t>: i</w:t>
      </w:r>
      <w:r w:rsidR="004B7009">
        <w:rPr>
          <w:rFonts w:ascii="Century Gothic" w:hAnsi="Century Gothic"/>
          <w:color w:val="333333"/>
          <w:sz w:val="22"/>
          <w:szCs w:val="22"/>
        </w:rPr>
        <w:t xml:space="preserve">n </w:t>
      </w:r>
      <w:r w:rsidR="003E36C1">
        <w:rPr>
          <w:rFonts w:ascii="Century Gothic" w:hAnsi="Century Gothic"/>
          <w:color w:val="333333"/>
          <w:sz w:val="22"/>
          <w:szCs w:val="22"/>
        </w:rPr>
        <w:t xml:space="preserve">their </w:t>
      </w:r>
      <w:r w:rsidR="004B7009">
        <w:rPr>
          <w:rFonts w:ascii="Century Gothic" w:hAnsi="Century Gothic"/>
          <w:color w:val="333333"/>
          <w:sz w:val="22"/>
          <w:szCs w:val="22"/>
        </w:rPr>
        <w:t xml:space="preserve">FY23 </w:t>
      </w:r>
      <w:r w:rsidR="003E36C1">
        <w:rPr>
          <w:rFonts w:ascii="Century Gothic" w:hAnsi="Century Gothic"/>
          <w:color w:val="333333"/>
          <w:sz w:val="22"/>
          <w:szCs w:val="22"/>
        </w:rPr>
        <w:t xml:space="preserve">Annual Reports, </w:t>
      </w:r>
      <w:r w:rsidR="004B7009">
        <w:rPr>
          <w:rFonts w:ascii="Century Gothic" w:hAnsi="Century Gothic"/>
          <w:color w:val="333333"/>
          <w:sz w:val="22"/>
          <w:szCs w:val="22"/>
        </w:rPr>
        <w:t xml:space="preserve">cultural districts </w:t>
      </w:r>
      <w:r w:rsidR="003E36C1">
        <w:rPr>
          <w:rFonts w:ascii="Century Gothic" w:hAnsi="Century Gothic"/>
          <w:color w:val="333333"/>
          <w:sz w:val="22"/>
          <w:szCs w:val="22"/>
        </w:rPr>
        <w:t>count</w:t>
      </w:r>
      <w:r w:rsidR="004B7009">
        <w:rPr>
          <w:rFonts w:ascii="Century Gothic" w:hAnsi="Century Gothic"/>
          <w:color w:val="333333"/>
          <w:sz w:val="22"/>
          <w:szCs w:val="22"/>
        </w:rPr>
        <w:t xml:space="preserve">ed over 1.3 million visitors and attendees to their programs and events. Forty-four cultural districts reported more than 200 new businesses or organizations that opened within their boundaries. Almost 91% of our districts reported an increase in visitation, and in total, the districts supported their local creative economies by paying more than $600,000 directly to local artists. </w:t>
      </w:r>
    </w:p>
    <w:p w14:paraId="1D37FE43" w14:textId="77777777" w:rsidR="001247F3" w:rsidRDefault="001247F3" w:rsidP="001247F3">
      <w:pPr>
        <w:pStyle w:val="NormalWeb"/>
        <w:shd w:val="clear" w:color="auto" w:fill="FFFFFF"/>
        <w:spacing w:before="0" w:beforeAutospacing="0" w:after="0" w:afterAutospacing="0"/>
        <w:ind w:left="-630" w:right="756"/>
        <w:rPr>
          <w:rFonts w:ascii="Century Gothic" w:hAnsi="Century Gothic"/>
          <w:color w:val="333333"/>
          <w:sz w:val="22"/>
          <w:szCs w:val="22"/>
        </w:rPr>
      </w:pPr>
    </w:p>
    <w:p w14:paraId="4EEE0B12" w14:textId="39E72954" w:rsidR="004B7009" w:rsidRDefault="004B7009" w:rsidP="00D77CE9">
      <w:pPr>
        <w:pStyle w:val="NormalWeb"/>
        <w:shd w:val="clear" w:color="auto" w:fill="FFFFFF"/>
        <w:spacing w:before="0" w:beforeAutospacing="0" w:after="0" w:afterAutospacing="0"/>
        <w:ind w:left="-630" w:right="36"/>
        <w:rPr>
          <w:rFonts w:ascii="Century Gothic" w:hAnsi="Century Gothic"/>
          <w:color w:val="333333"/>
          <w:sz w:val="22"/>
          <w:szCs w:val="22"/>
        </w:rPr>
      </w:pPr>
      <w:r>
        <w:rPr>
          <w:rFonts w:ascii="Century Gothic" w:hAnsi="Century Gothic"/>
          <w:color w:val="333333"/>
          <w:sz w:val="22"/>
          <w:szCs w:val="22"/>
        </w:rPr>
        <w:t xml:space="preserve">Further, SMU DataArts recently released their </w:t>
      </w:r>
      <w:hyperlink r:id="rId10" w:history="1">
        <w:r w:rsidRPr="008E7802">
          <w:rPr>
            <w:rStyle w:val="Hyperlink"/>
            <w:rFonts w:ascii="Century Gothic" w:hAnsi="Century Gothic"/>
            <w:sz w:val="22"/>
            <w:szCs w:val="22"/>
          </w:rPr>
          <w:t>ranking</w:t>
        </w:r>
      </w:hyperlink>
      <w:r>
        <w:rPr>
          <w:rFonts w:ascii="Century Gothic" w:hAnsi="Century Gothic"/>
          <w:color w:val="333333"/>
          <w:sz w:val="22"/>
          <w:szCs w:val="22"/>
        </w:rPr>
        <w:t xml:space="preserve"> of the most arts-vibrant communities across the nation. In every division of their official Top 40 Ranking of Vibrant Communities across the country exists a Massachusetts state-designated cultural district. </w:t>
      </w:r>
      <w:r w:rsidR="00550DFF">
        <w:rPr>
          <w:rFonts w:ascii="Century Gothic" w:hAnsi="Century Gothic"/>
          <w:color w:val="333333"/>
          <w:sz w:val="22"/>
          <w:szCs w:val="22"/>
        </w:rPr>
        <w:t xml:space="preserve">We know – and are proud to note - that the Initiative is making positive economic impacts in their host communities statewide. </w:t>
      </w:r>
    </w:p>
    <w:p w14:paraId="79A5A551" w14:textId="77777777" w:rsidR="001247F3" w:rsidRDefault="001247F3" w:rsidP="001247F3">
      <w:pPr>
        <w:pStyle w:val="NormalWeb"/>
        <w:shd w:val="clear" w:color="auto" w:fill="FFFFFF"/>
        <w:spacing w:before="0" w:beforeAutospacing="0" w:after="0" w:afterAutospacing="0"/>
        <w:ind w:left="-630" w:right="756"/>
        <w:rPr>
          <w:rFonts w:ascii="Century Gothic" w:hAnsi="Century Gothic"/>
          <w:color w:val="333333"/>
          <w:sz w:val="22"/>
          <w:szCs w:val="22"/>
        </w:rPr>
      </w:pPr>
    </w:p>
    <w:p w14:paraId="5A4331DF" w14:textId="28091BDD" w:rsidR="004138E2" w:rsidRDefault="00D83E2E" w:rsidP="00D77CE9">
      <w:pPr>
        <w:pStyle w:val="NormalWeb"/>
        <w:shd w:val="clear" w:color="auto" w:fill="FFFFFF"/>
        <w:spacing w:before="0" w:beforeAutospacing="0" w:after="0" w:afterAutospacing="0"/>
        <w:ind w:left="-630" w:right="36"/>
        <w:rPr>
          <w:rFonts w:ascii="Century Gothic" w:hAnsi="Century Gothic"/>
          <w:color w:val="333333"/>
          <w:sz w:val="22"/>
          <w:szCs w:val="22"/>
        </w:rPr>
      </w:pPr>
      <w:r>
        <w:rPr>
          <w:rFonts w:ascii="Century Gothic" w:hAnsi="Century Gothic"/>
          <w:color w:val="333333"/>
          <w:sz w:val="22"/>
          <w:szCs w:val="22"/>
        </w:rPr>
        <w:t xml:space="preserve">However, as we reflect upon the Initiative at this </w:t>
      </w:r>
      <w:r w:rsidR="00FC3EFE">
        <w:rPr>
          <w:rFonts w:ascii="Century Gothic" w:hAnsi="Century Gothic"/>
          <w:color w:val="333333"/>
          <w:sz w:val="22"/>
          <w:szCs w:val="22"/>
        </w:rPr>
        <w:t xml:space="preserve">juncture, perhaps one goal has not been activated. </w:t>
      </w:r>
      <w:r w:rsidR="00FC3EFE" w:rsidRPr="004138E2">
        <w:rPr>
          <w:rFonts w:ascii="Century Gothic" w:hAnsi="Century Gothic"/>
          <w:b/>
          <w:bCs/>
          <w:color w:val="333333"/>
          <w:sz w:val="22"/>
          <w:szCs w:val="22"/>
        </w:rPr>
        <w:t xml:space="preserve">The expectation that Executive Branch agencies, Constitutional Offices, and quasi-public governmental agencies should ensure </w:t>
      </w:r>
      <w:r w:rsidR="008D4C62" w:rsidRPr="004138E2">
        <w:rPr>
          <w:rFonts w:ascii="Century Gothic" w:hAnsi="Century Gothic"/>
          <w:b/>
          <w:bCs/>
          <w:color w:val="333333"/>
          <w:sz w:val="22"/>
          <w:szCs w:val="22"/>
        </w:rPr>
        <w:t>state-designated cultural districts are aware of and eligible to participate and benefit from their economic development tools, programs, and supports should be enshrined in the Economic Development Plan.</w:t>
      </w:r>
      <w:r w:rsidR="008D4C62">
        <w:rPr>
          <w:rFonts w:ascii="Century Gothic" w:hAnsi="Century Gothic"/>
          <w:color w:val="333333"/>
          <w:sz w:val="22"/>
          <w:szCs w:val="22"/>
        </w:rPr>
        <w:t xml:space="preserve"> Mass Cultural Council stands ready to partner with you to make this a successful </w:t>
      </w:r>
      <w:r w:rsidR="00A70446">
        <w:rPr>
          <w:rFonts w:ascii="Century Gothic" w:hAnsi="Century Gothic"/>
          <w:color w:val="333333"/>
          <w:sz w:val="22"/>
          <w:szCs w:val="22"/>
        </w:rPr>
        <w:t xml:space="preserve">venture, </w:t>
      </w:r>
      <w:r w:rsidR="007B6502">
        <w:rPr>
          <w:rFonts w:ascii="Century Gothic" w:hAnsi="Century Gothic"/>
          <w:color w:val="333333"/>
          <w:sz w:val="22"/>
          <w:szCs w:val="22"/>
        </w:rPr>
        <w:t>develop relationships, and make introductions with those leading efforts across the n</w:t>
      </w:r>
      <w:r w:rsidR="00A70446">
        <w:rPr>
          <w:rFonts w:ascii="Century Gothic" w:hAnsi="Century Gothic"/>
          <w:color w:val="333333"/>
          <w:sz w:val="22"/>
          <w:szCs w:val="22"/>
        </w:rPr>
        <w:t>etwork of cultural districts</w:t>
      </w:r>
      <w:r w:rsidR="00CD18EC">
        <w:rPr>
          <w:rFonts w:ascii="Century Gothic" w:hAnsi="Century Gothic"/>
          <w:color w:val="333333"/>
          <w:sz w:val="22"/>
          <w:szCs w:val="22"/>
        </w:rPr>
        <w:t>. We know they</w:t>
      </w:r>
      <w:r w:rsidR="00A70446">
        <w:rPr>
          <w:rFonts w:ascii="Century Gothic" w:hAnsi="Century Gothic"/>
          <w:color w:val="333333"/>
          <w:sz w:val="22"/>
          <w:szCs w:val="22"/>
        </w:rPr>
        <w:t xml:space="preserve"> are well-poised</w:t>
      </w:r>
      <w:r w:rsidR="00CD18EC">
        <w:rPr>
          <w:rFonts w:ascii="Century Gothic" w:hAnsi="Century Gothic"/>
          <w:color w:val="333333"/>
          <w:sz w:val="22"/>
          <w:szCs w:val="22"/>
        </w:rPr>
        <w:t xml:space="preserve"> and eager</w:t>
      </w:r>
      <w:r w:rsidR="00A70446">
        <w:rPr>
          <w:rFonts w:ascii="Century Gothic" w:hAnsi="Century Gothic"/>
          <w:color w:val="333333"/>
          <w:sz w:val="22"/>
          <w:szCs w:val="22"/>
        </w:rPr>
        <w:t xml:space="preserve"> to engage with </w:t>
      </w:r>
      <w:r w:rsidR="00341F57">
        <w:rPr>
          <w:rFonts w:ascii="Century Gothic" w:hAnsi="Century Gothic"/>
          <w:color w:val="333333"/>
          <w:sz w:val="22"/>
          <w:szCs w:val="22"/>
        </w:rPr>
        <w:t>other public programs</w:t>
      </w:r>
      <w:r w:rsidR="00CD18EC">
        <w:rPr>
          <w:rFonts w:ascii="Century Gothic" w:hAnsi="Century Gothic"/>
          <w:color w:val="333333"/>
          <w:sz w:val="22"/>
          <w:szCs w:val="22"/>
        </w:rPr>
        <w:t xml:space="preserve"> and resources</w:t>
      </w:r>
      <w:r w:rsidR="00341F57">
        <w:rPr>
          <w:rFonts w:ascii="Century Gothic" w:hAnsi="Century Gothic"/>
          <w:color w:val="333333"/>
          <w:sz w:val="22"/>
          <w:szCs w:val="22"/>
        </w:rPr>
        <w:t xml:space="preserve">, </w:t>
      </w:r>
      <w:r w:rsidR="00CD18EC">
        <w:rPr>
          <w:rFonts w:ascii="Century Gothic" w:hAnsi="Century Gothic"/>
          <w:color w:val="333333"/>
          <w:sz w:val="22"/>
          <w:szCs w:val="22"/>
        </w:rPr>
        <w:t xml:space="preserve">the outcomes of </w:t>
      </w:r>
      <w:r w:rsidR="00341F57">
        <w:rPr>
          <w:rFonts w:ascii="Century Gothic" w:hAnsi="Century Gothic"/>
          <w:color w:val="333333"/>
          <w:sz w:val="22"/>
          <w:szCs w:val="22"/>
        </w:rPr>
        <w:t xml:space="preserve">which will </w:t>
      </w:r>
      <w:r w:rsidR="00CD18EC">
        <w:rPr>
          <w:rFonts w:ascii="Century Gothic" w:hAnsi="Century Gothic"/>
          <w:color w:val="333333"/>
          <w:sz w:val="22"/>
          <w:szCs w:val="22"/>
        </w:rPr>
        <w:t xml:space="preserve">certainly </w:t>
      </w:r>
      <w:r w:rsidR="00341F57">
        <w:rPr>
          <w:rFonts w:ascii="Century Gothic" w:hAnsi="Century Gothic"/>
          <w:color w:val="333333"/>
          <w:sz w:val="22"/>
          <w:szCs w:val="22"/>
        </w:rPr>
        <w:t xml:space="preserve">benefit local economies. </w:t>
      </w:r>
    </w:p>
    <w:p w14:paraId="1E8E5CDB" w14:textId="77777777" w:rsidR="001247F3" w:rsidRDefault="001247F3" w:rsidP="001247F3">
      <w:pPr>
        <w:pStyle w:val="NormalWeb"/>
        <w:shd w:val="clear" w:color="auto" w:fill="FFFFFF"/>
        <w:spacing w:before="0" w:beforeAutospacing="0" w:after="0" w:afterAutospacing="0"/>
        <w:ind w:left="-630" w:right="756"/>
        <w:rPr>
          <w:rFonts w:ascii="Century Gothic" w:hAnsi="Century Gothic"/>
          <w:color w:val="333333"/>
          <w:sz w:val="22"/>
          <w:szCs w:val="22"/>
        </w:rPr>
      </w:pPr>
    </w:p>
    <w:p w14:paraId="1AE58491" w14:textId="30FA0AFD" w:rsidR="001247F3" w:rsidRDefault="00CD18EC" w:rsidP="001247F3">
      <w:pPr>
        <w:pStyle w:val="NormalWeb"/>
        <w:numPr>
          <w:ilvl w:val="0"/>
          <w:numId w:val="27"/>
        </w:numPr>
        <w:shd w:val="clear" w:color="auto" w:fill="FFFFFF"/>
        <w:spacing w:before="0" w:beforeAutospacing="0" w:after="0" w:afterAutospacing="0"/>
        <w:ind w:right="756"/>
        <w:rPr>
          <w:rFonts w:ascii="Century Gothic" w:hAnsi="Century Gothic"/>
          <w:b/>
          <w:bCs/>
          <w:color w:val="333333"/>
          <w:sz w:val="22"/>
          <w:szCs w:val="22"/>
        </w:rPr>
      </w:pPr>
      <w:r>
        <w:rPr>
          <w:rFonts w:ascii="Century Gothic" w:hAnsi="Century Gothic"/>
          <w:b/>
          <w:bCs/>
          <w:color w:val="333333"/>
          <w:sz w:val="22"/>
          <w:szCs w:val="22"/>
        </w:rPr>
        <w:lastRenderedPageBreak/>
        <w:t>Establish an A</w:t>
      </w:r>
      <w:r w:rsidR="001247F3">
        <w:rPr>
          <w:rFonts w:ascii="Century Gothic" w:hAnsi="Century Gothic"/>
          <w:b/>
          <w:bCs/>
          <w:color w:val="333333"/>
          <w:sz w:val="22"/>
          <w:szCs w:val="22"/>
        </w:rPr>
        <w:t xml:space="preserve">nnual Summit on Arts, Tourism and Economic Development </w:t>
      </w:r>
    </w:p>
    <w:p w14:paraId="5E44457A" w14:textId="77777777" w:rsidR="00CD18EC" w:rsidRDefault="00CD18EC" w:rsidP="00CD18EC">
      <w:pPr>
        <w:pStyle w:val="NormalWeb"/>
        <w:shd w:val="clear" w:color="auto" w:fill="FFFFFF"/>
        <w:spacing w:before="0" w:beforeAutospacing="0" w:after="0" w:afterAutospacing="0"/>
        <w:ind w:right="756"/>
        <w:rPr>
          <w:rFonts w:ascii="Century Gothic" w:hAnsi="Century Gothic"/>
          <w:b/>
          <w:bCs/>
          <w:color w:val="333333"/>
          <w:sz w:val="22"/>
          <w:szCs w:val="22"/>
        </w:rPr>
      </w:pPr>
    </w:p>
    <w:p w14:paraId="110D6F3D" w14:textId="756DED12" w:rsidR="00CD18EC" w:rsidRDefault="00CD18EC" w:rsidP="00D77CE9">
      <w:pPr>
        <w:pStyle w:val="NormalWeb"/>
        <w:shd w:val="clear" w:color="auto" w:fill="FFFFFF"/>
        <w:spacing w:before="0" w:beforeAutospacing="0" w:after="0" w:afterAutospacing="0"/>
        <w:ind w:left="-630" w:right="36"/>
        <w:rPr>
          <w:rFonts w:ascii="Century Gothic" w:hAnsi="Century Gothic"/>
          <w:color w:val="333333"/>
          <w:sz w:val="22"/>
          <w:szCs w:val="22"/>
        </w:rPr>
      </w:pPr>
      <w:r>
        <w:rPr>
          <w:rFonts w:ascii="Century Gothic" w:hAnsi="Century Gothic"/>
          <w:color w:val="333333"/>
          <w:sz w:val="22"/>
          <w:szCs w:val="22"/>
        </w:rPr>
        <w:t xml:space="preserve">We believe </w:t>
      </w:r>
      <w:r w:rsidR="00E4494D">
        <w:rPr>
          <w:rFonts w:ascii="Century Gothic" w:hAnsi="Century Gothic"/>
          <w:color w:val="333333"/>
          <w:sz w:val="22"/>
          <w:szCs w:val="22"/>
        </w:rPr>
        <w:t>several</w:t>
      </w:r>
      <w:r>
        <w:rPr>
          <w:rFonts w:ascii="Century Gothic" w:hAnsi="Century Gothic"/>
          <w:color w:val="333333"/>
          <w:sz w:val="22"/>
          <w:szCs w:val="22"/>
        </w:rPr>
        <w:t xml:space="preserve"> state, regional, and local entities are working to promote arts, tourism, and enhance economic development across the Commonwealth, however these initiatives, programs, and public bodies are scattered across various state and local agencies and should be convened annually to build relationships and foster collaboration. </w:t>
      </w:r>
    </w:p>
    <w:p w14:paraId="7E8EEDE4" w14:textId="77777777" w:rsidR="00CD18EC" w:rsidRDefault="00CD18EC" w:rsidP="00CD18EC">
      <w:pPr>
        <w:pStyle w:val="NormalWeb"/>
        <w:shd w:val="clear" w:color="auto" w:fill="FFFFFF"/>
        <w:spacing w:before="0" w:beforeAutospacing="0" w:after="0" w:afterAutospacing="0"/>
        <w:ind w:left="-630" w:right="756"/>
        <w:rPr>
          <w:rFonts w:ascii="Century Gothic" w:hAnsi="Century Gothic"/>
          <w:color w:val="333333"/>
          <w:sz w:val="22"/>
          <w:szCs w:val="22"/>
        </w:rPr>
      </w:pPr>
    </w:p>
    <w:p w14:paraId="2E769EAD" w14:textId="5CF82759" w:rsidR="00CD18EC" w:rsidRDefault="00CD18EC" w:rsidP="00D77CE9">
      <w:pPr>
        <w:pStyle w:val="NormalWeb"/>
        <w:shd w:val="clear" w:color="auto" w:fill="FFFFFF"/>
        <w:spacing w:before="0" w:beforeAutospacing="0" w:after="0" w:afterAutospacing="0"/>
        <w:ind w:left="-630" w:right="36"/>
        <w:rPr>
          <w:rFonts w:ascii="Century Gothic" w:hAnsi="Century Gothic"/>
          <w:color w:val="333333"/>
          <w:sz w:val="22"/>
          <w:szCs w:val="22"/>
        </w:rPr>
      </w:pPr>
      <w:r w:rsidRPr="00A071AA">
        <w:rPr>
          <w:rFonts w:ascii="Century Gothic" w:hAnsi="Century Gothic"/>
          <w:b/>
          <w:bCs/>
          <w:color w:val="333333"/>
          <w:sz w:val="22"/>
          <w:szCs w:val="22"/>
        </w:rPr>
        <w:t>We propose the Executive Office, in collaboration with Mass Cultural Council and other partners, convene an Annual Summit on Arts, Tourism and Economic Development in Massachusetts</w:t>
      </w:r>
      <w:r>
        <w:rPr>
          <w:rFonts w:ascii="Century Gothic" w:hAnsi="Century Gothic"/>
          <w:color w:val="333333"/>
          <w:sz w:val="22"/>
          <w:szCs w:val="22"/>
        </w:rPr>
        <w:t>. Various parties could be invited to participate</w:t>
      </w:r>
      <w:r w:rsidR="003D3BF5">
        <w:rPr>
          <w:rFonts w:ascii="Century Gothic" w:hAnsi="Century Gothic"/>
          <w:color w:val="333333"/>
          <w:sz w:val="22"/>
          <w:szCs w:val="22"/>
        </w:rPr>
        <w:t xml:space="preserve"> and learn from one another, </w:t>
      </w:r>
      <w:r>
        <w:rPr>
          <w:rFonts w:ascii="Century Gothic" w:hAnsi="Century Gothic"/>
          <w:color w:val="333333"/>
          <w:sz w:val="22"/>
          <w:szCs w:val="22"/>
        </w:rPr>
        <w:t>including but not limited to state agencies</w:t>
      </w:r>
      <w:r w:rsidR="002B5311">
        <w:rPr>
          <w:rFonts w:ascii="Century Gothic" w:hAnsi="Century Gothic"/>
          <w:color w:val="333333"/>
          <w:sz w:val="22"/>
          <w:szCs w:val="22"/>
        </w:rPr>
        <w:t xml:space="preserve"> under your jurisdiction</w:t>
      </w:r>
      <w:r>
        <w:rPr>
          <w:rFonts w:ascii="Century Gothic" w:hAnsi="Century Gothic"/>
          <w:color w:val="333333"/>
          <w:sz w:val="22"/>
          <w:szCs w:val="22"/>
        </w:rPr>
        <w:t xml:space="preserve">, </w:t>
      </w:r>
      <w:r w:rsidR="003D3BF5">
        <w:rPr>
          <w:rFonts w:ascii="Century Gothic" w:hAnsi="Century Gothic"/>
          <w:color w:val="333333"/>
          <w:sz w:val="22"/>
          <w:szCs w:val="22"/>
        </w:rPr>
        <w:t xml:space="preserve">local officials, </w:t>
      </w:r>
      <w:r>
        <w:rPr>
          <w:rFonts w:ascii="Century Gothic" w:hAnsi="Century Gothic"/>
          <w:color w:val="333333"/>
          <w:sz w:val="22"/>
          <w:szCs w:val="22"/>
        </w:rPr>
        <w:t xml:space="preserve">state-designated cultural districts, Local Cultural Councils, TDI Districts, BIDs, downtown initiatives, </w:t>
      </w:r>
      <w:r w:rsidR="003D3BF5">
        <w:rPr>
          <w:rFonts w:ascii="Century Gothic" w:hAnsi="Century Gothic"/>
          <w:color w:val="333333"/>
          <w:sz w:val="22"/>
          <w:szCs w:val="22"/>
        </w:rPr>
        <w:t xml:space="preserve">regional planning commissions, </w:t>
      </w:r>
      <w:r>
        <w:rPr>
          <w:rFonts w:ascii="Century Gothic" w:hAnsi="Century Gothic"/>
          <w:color w:val="333333"/>
          <w:sz w:val="22"/>
          <w:szCs w:val="22"/>
        </w:rPr>
        <w:t xml:space="preserve">etc. </w:t>
      </w:r>
      <w:r w:rsidR="00A071AA">
        <w:rPr>
          <w:rFonts w:ascii="Century Gothic" w:hAnsi="Century Gothic"/>
          <w:color w:val="333333"/>
          <w:sz w:val="22"/>
          <w:szCs w:val="22"/>
        </w:rPr>
        <w:t xml:space="preserve">By bringing these various parties together partnerships will be established, resources will be identified and shared, and our state and local economies will be bolstered by creative new endeavors. </w:t>
      </w:r>
    </w:p>
    <w:p w14:paraId="3C1605DB" w14:textId="77777777" w:rsidR="00B345DF" w:rsidRDefault="00B345DF" w:rsidP="00D77CE9">
      <w:pPr>
        <w:pStyle w:val="NormalWeb"/>
        <w:shd w:val="clear" w:color="auto" w:fill="FFFFFF"/>
        <w:spacing w:before="0" w:beforeAutospacing="0" w:after="0" w:afterAutospacing="0"/>
        <w:ind w:left="-630" w:right="36"/>
        <w:rPr>
          <w:rFonts w:ascii="Century Gothic" w:hAnsi="Century Gothic"/>
          <w:color w:val="333333"/>
          <w:sz w:val="22"/>
          <w:szCs w:val="22"/>
        </w:rPr>
      </w:pPr>
    </w:p>
    <w:p w14:paraId="1359500B" w14:textId="3599179B" w:rsidR="00B345DF" w:rsidRDefault="00B345DF" w:rsidP="00D77CE9">
      <w:pPr>
        <w:pStyle w:val="NormalWeb"/>
        <w:shd w:val="clear" w:color="auto" w:fill="FFFFFF"/>
        <w:spacing w:before="0" w:beforeAutospacing="0" w:after="0" w:afterAutospacing="0"/>
        <w:ind w:left="-630" w:right="36"/>
        <w:rPr>
          <w:rFonts w:ascii="Century Gothic" w:hAnsi="Century Gothic"/>
          <w:color w:val="333333"/>
          <w:sz w:val="22"/>
          <w:szCs w:val="22"/>
        </w:rPr>
      </w:pPr>
      <w:r>
        <w:rPr>
          <w:rFonts w:ascii="Century Gothic" w:hAnsi="Century Gothic"/>
          <w:color w:val="333333"/>
          <w:sz w:val="22"/>
          <w:szCs w:val="22"/>
        </w:rPr>
        <w:t xml:space="preserve">Lastly, we note that an outcome of this conversation </w:t>
      </w:r>
      <w:r w:rsidR="00475446">
        <w:rPr>
          <w:rFonts w:ascii="Century Gothic" w:hAnsi="Century Gothic"/>
          <w:color w:val="333333"/>
          <w:sz w:val="22"/>
          <w:szCs w:val="22"/>
        </w:rPr>
        <w:t>we would support is t</w:t>
      </w:r>
      <w:r w:rsidR="00B4529C">
        <w:rPr>
          <w:rFonts w:ascii="Century Gothic" w:hAnsi="Century Gothic"/>
          <w:color w:val="333333"/>
          <w:sz w:val="22"/>
          <w:szCs w:val="22"/>
        </w:rPr>
        <w:t xml:space="preserve">hat </w:t>
      </w:r>
      <w:r w:rsidR="00B4529C" w:rsidRPr="00475446">
        <w:rPr>
          <w:rFonts w:ascii="Century Gothic" w:hAnsi="Century Gothic"/>
          <w:b/>
          <w:bCs/>
          <w:color w:val="333333"/>
          <w:sz w:val="22"/>
          <w:szCs w:val="22"/>
        </w:rPr>
        <w:t xml:space="preserve">all agencies within the Executive Office of Economic Development supporting the business community through grants, services, and small business initiatives </w:t>
      </w:r>
      <w:r w:rsidR="00230D31" w:rsidRPr="00475446">
        <w:rPr>
          <w:rFonts w:ascii="Century Gothic" w:hAnsi="Century Gothic"/>
          <w:b/>
          <w:bCs/>
          <w:color w:val="333333"/>
          <w:sz w:val="22"/>
          <w:szCs w:val="22"/>
        </w:rPr>
        <w:t>should mindfully include arts and culture organizations as part of their portfolio and constituent base</w:t>
      </w:r>
      <w:r w:rsidR="00230D31">
        <w:rPr>
          <w:rFonts w:ascii="Century Gothic" w:hAnsi="Century Gothic"/>
          <w:color w:val="333333"/>
          <w:sz w:val="22"/>
          <w:szCs w:val="22"/>
        </w:rPr>
        <w:t xml:space="preserve">. Ensuring maximum public support for </w:t>
      </w:r>
      <w:r w:rsidR="003F2E96">
        <w:rPr>
          <w:rFonts w:ascii="Century Gothic" w:hAnsi="Century Gothic"/>
          <w:color w:val="333333"/>
          <w:sz w:val="22"/>
          <w:szCs w:val="22"/>
        </w:rPr>
        <w:t xml:space="preserve">Massachusetts’ arts businesses could increase the already substantial economic impact the creative and cultural sector has on the state’s economy. </w:t>
      </w:r>
    </w:p>
    <w:p w14:paraId="60DAE2B7" w14:textId="77777777" w:rsidR="00B345DF" w:rsidRDefault="00B345DF" w:rsidP="00D77CE9">
      <w:pPr>
        <w:pStyle w:val="NormalWeb"/>
        <w:shd w:val="clear" w:color="auto" w:fill="FFFFFF"/>
        <w:spacing w:before="0" w:beforeAutospacing="0" w:after="0" w:afterAutospacing="0"/>
        <w:ind w:left="-630" w:right="36"/>
        <w:rPr>
          <w:rFonts w:ascii="Century Gothic" w:hAnsi="Century Gothic"/>
          <w:color w:val="333333"/>
          <w:sz w:val="22"/>
          <w:szCs w:val="22"/>
        </w:rPr>
      </w:pPr>
    </w:p>
    <w:p w14:paraId="18604DE0" w14:textId="4D3AF7B7" w:rsidR="00A071AA" w:rsidRPr="00CD18EC" w:rsidRDefault="00A071AA" w:rsidP="00D77CE9">
      <w:pPr>
        <w:pStyle w:val="NormalWeb"/>
        <w:shd w:val="clear" w:color="auto" w:fill="FFFFFF"/>
        <w:spacing w:before="0" w:beforeAutospacing="0" w:after="0" w:afterAutospacing="0"/>
        <w:ind w:left="-1080" w:right="36"/>
        <w:rPr>
          <w:rFonts w:ascii="Century Gothic" w:hAnsi="Century Gothic"/>
          <w:color w:val="333333"/>
          <w:sz w:val="22"/>
          <w:szCs w:val="22"/>
        </w:rPr>
      </w:pPr>
      <w:r>
        <w:rPr>
          <w:rFonts w:ascii="Century Gothic" w:hAnsi="Century Gothic"/>
          <w:color w:val="333333"/>
          <w:sz w:val="22"/>
          <w:szCs w:val="22"/>
        </w:rPr>
        <w:t xml:space="preserve">Madame Secretary, thank you for your consideration of our proposals. As we discussed Mass Cultural Council wishes to be an equal partner with the Administration on “Team Massachusetts” </w:t>
      </w:r>
      <w:r w:rsidR="00475446">
        <w:rPr>
          <w:rFonts w:ascii="Century Gothic" w:hAnsi="Century Gothic"/>
          <w:color w:val="333333"/>
          <w:sz w:val="22"/>
          <w:szCs w:val="22"/>
        </w:rPr>
        <w:t xml:space="preserve">and we stand ready to assist you on these and other shared priorities. </w:t>
      </w:r>
      <w:r>
        <w:rPr>
          <w:rFonts w:ascii="Century Gothic" w:hAnsi="Century Gothic"/>
          <w:color w:val="333333"/>
          <w:sz w:val="22"/>
          <w:szCs w:val="22"/>
        </w:rPr>
        <w:t xml:space="preserve">Please do not hesitate to contact me, or Senior Director of Public Affairs </w:t>
      </w:r>
      <w:hyperlink r:id="rId11" w:history="1">
        <w:r w:rsidRPr="00A071AA">
          <w:rPr>
            <w:rStyle w:val="Hyperlink"/>
            <w:rFonts w:ascii="Century Gothic" w:hAnsi="Century Gothic"/>
            <w:sz w:val="22"/>
            <w:szCs w:val="22"/>
          </w:rPr>
          <w:t>Bethann Steiner</w:t>
        </w:r>
      </w:hyperlink>
      <w:r>
        <w:rPr>
          <w:rFonts w:ascii="Century Gothic" w:hAnsi="Century Gothic"/>
          <w:color w:val="333333"/>
          <w:sz w:val="22"/>
          <w:szCs w:val="22"/>
        </w:rPr>
        <w:t xml:space="preserve"> if we can provide additional information or assistance. </w:t>
      </w:r>
    </w:p>
    <w:p w14:paraId="63A92528" w14:textId="77777777" w:rsidR="00A071AA" w:rsidRDefault="00A071AA" w:rsidP="00A071AA">
      <w:pPr>
        <w:pStyle w:val="NormalWeb"/>
        <w:shd w:val="clear" w:color="auto" w:fill="FFFFFF"/>
        <w:spacing w:before="0" w:beforeAutospacing="0" w:after="0" w:afterAutospacing="0"/>
        <w:ind w:right="756"/>
        <w:rPr>
          <w:rFonts w:ascii="Century Gothic" w:hAnsi="Century Gothic"/>
          <w:color w:val="333333"/>
          <w:sz w:val="22"/>
          <w:szCs w:val="22"/>
        </w:rPr>
      </w:pPr>
    </w:p>
    <w:p w14:paraId="7AC614CA" w14:textId="77777777" w:rsidR="00A071AA" w:rsidRDefault="00A071AA" w:rsidP="00A071AA">
      <w:pPr>
        <w:pStyle w:val="NormalWeb"/>
        <w:shd w:val="clear" w:color="auto" w:fill="FFFFFF"/>
        <w:spacing w:before="0" w:beforeAutospacing="0" w:after="0" w:afterAutospacing="0"/>
        <w:ind w:left="-1080" w:right="756"/>
        <w:rPr>
          <w:rFonts w:ascii="Century Gothic" w:hAnsi="Century Gothic"/>
          <w:color w:val="333333"/>
          <w:sz w:val="22"/>
          <w:szCs w:val="22"/>
        </w:rPr>
      </w:pPr>
    </w:p>
    <w:p w14:paraId="28305156" w14:textId="01DBAED1" w:rsidR="00DB53B1" w:rsidRDefault="00A071AA" w:rsidP="00A071AA">
      <w:pPr>
        <w:ind w:left="-1080"/>
        <w:rPr>
          <w:rFonts w:ascii="Century Gothic" w:hAnsi="Century Gothic"/>
          <w:sz w:val="22"/>
          <w:szCs w:val="22"/>
        </w:rPr>
      </w:pPr>
      <w:r w:rsidRPr="00A071AA">
        <w:rPr>
          <w:rFonts w:ascii="Century Gothic" w:hAnsi="Century Gothic"/>
          <w:sz w:val="22"/>
          <w:szCs w:val="22"/>
        </w:rPr>
        <w:t>Sincerely,</w:t>
      </w:r>
    </w:p>
    <w:p w14:paraId="72DE7BBE" w14:textId="536F9AB9" w:rsidR="00A071AA" w:rsidRDefault="00A071AA" w:rsidP="00A071AA">
      <w:pPr>
        <w:ind w:left="-1080"/>
        <w:rPr>
          <w:rFonts w:ascii="Century Gothic" w:hAnsi="Century Gothic"/>
          <w:sz w:val="22"/>
          <w:szCs w:val="22"/>
        </w:rPr>
      </w:pPr>
      <w:r>
        <w:rPr>
          <w:rFonts w:ascii="Century Gothic" w:hAnsi="Century Gothic"/>
          <w:noProof/>
          <w:sz w:val="22"/>
          <w:szCs w:val="22"/>
        </w:rPr>
        <w:drawing>
          <wp:inline distT="0" distB="0" distL="0" distR="0" wp14:anchorId="7B8F7EF9" wp14:editId="78475E73">
            <wp:extent cx="1268040" cy="662940"/>
            <wp:effectExtent l="0" t="0" r="8890" b="3810"/>
            <wp:docPr id="2080891478"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91478"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3526" cy="665808"/>
                    </a:xfrm>
                    <a:prstGeom prst="rect">
                      <a:avLst/>
                    </a:prstGeom>
                  </pic:spPr>
                </pic:pic>
              </a:graphicData>
            </a:graphic>
          </wp:inline>
        </w:drawing>
      </w:r>
    </w:p>
    <w:p w14:paraId="4F22D46F" w14:textId="636BC857" w:rsidR="00A071AA" w:rsidRDefault="00A071AA" w:rsidP="00A071AA">
      <w:pPr>
        <w:ind w:left="-1080"/>
        <w:rPr>
          <w:rFonts w:ascii="Century Gothic" w:hAnsi="Century Gothic"/>
          <w:sz w:val="22"/>
          <w:szCs w:val="22"/>
        </w:rPr>
      </w:pPr>
      <w:r>
        <w:rPr>
          <w:rFonts w:ascii="Century Gothic" w:hAnsi="Century Gothic"/>
          <w:sz w:val="22"/>
          <w:szCs w:val="22"/>
        </w:rPr>
        <w:t>Michael J. Bobbitt</w:t>
      </w:r>
    </w:p>
    <w:p w14:paraId="7C2554EE" w14:textId="7CC30F3D" w:rsidR="00A071AA" w:rsidRPr="00D7463D" w:rsidRDefault="00A071AA" w:rsidP="00A071AA">
      <w:pPr>
        <w:ind w:left="-1080"/>
        <w:rPr>
          <w:rFonts w:ascii="Century Gothic" w:hAnsi="Century Gothic"/>
          <w:b/>
          <w:bCs/>
          <w:sz w:val="22"/>
          <w:szCs w:val="22"/>
        </w:rPr>
      </w:pPr>
      <w:r>
        <w:rPr>
          <w:rFonts w:ascii="Century Gothic" w:hAnsi="Century Gothic"/>
          <w:sz w:val="22"/>
          <w:szCs w:val="22"/>
        </w:rPr>
        <w:t>Executive Director</w:t>
      </w:r>
    </w:p>
    <w:p w14:paraId="5A59E690" w14:textId="77777777" w:rsidR="00D7463D" w:rsidRDefault="00D7463D" w:rsidP="00D7463D">
      <w:pPr>
        <w:rPr>
          <w:rFonts w:ascii="Century Gothic" w:hAnsi="Century Gothic"/>
          <w:b/>
          <w:bCs/>
          <w:sz w:val="22"/>
          <w:szCs w:val="22"/>
        </w:rPr>
      </w:pPr>
    </w:p>
    <w:p w14:paraId="422BD0BB" w14:textId="77777777" w:rsidR="00D7463D" w:rsidRDefault="00D7463D" w:rsidP="00D7463D">
      <w:pPr>
        <w:tabs>
          <w:tab w:val="left" w:pos="0"/>
        </w:tabs>
        <w:rPr>
          <w:rFonts w:ascii="Century Gothic" w:hAnsi="Century Gothic"/>
          <w:b/>
          <w:bCs/>
          <w:sz w:val="22"/>
          <w:szCs w:val="22"/>
        </w:rPr>
      </w:pPr>
    </w:p>
    <w:p w14:paraId="27AF10CF" w14:textId="77777777" w:rsidR="00D7463D" w:rsidRDefault="00D7463D" w:rsidP="00D7463D">
      <w:pPr>
        <w:rPr>
          <w:rFonts w:ascii="Century Gothic" w:hAnsi="Century Gothic"/>
          <w:b/>
          <w:bCs/>
          <w:sz w:val="22"/>
          <w:szCs w:val="22"/>
        </w:rPr>
      </w:pPr>
    </w:p>
    <w:p w14:paraId="5059B279" w14:textId="77777777" w:rsidR="00D7463D" w:rsidRDefault="00D7463D" w:rsidP="00D7463D">
      <w:pPr>
        <w:rPr>
          <w:rFonts w:ascii="Century Gothic" w:hAnsi="Century Gothic"/>
          <w:b/>
          <w:bCs/>
          <w:sz w:val="22"/>
          <w:szCs w:val="22"/>
        </w:rPr>
      </w:pPr>
    </w:p>
    <w:p w14:paraId="2D76B56A" w14:textId="77777777" w:rsidR="00D7463D" w:rsidRDefault="00D7463D" w:rsidP="00D7463D">
      <w:pPr>
        <w:rPr>
          <w:rFonts w:ascii="Century Gothic" w:hAnsi="Century Gothic"/>
          <w:b/>
          <w:bCs/>
          <w:sz w:val="22"/>
          <w:szCs w:val="22"/>
        </w:rPr>
      </w:pPr>
    </w:p>
    <w:p w14:paraId="147F081A" w14:textId="77777777" w:rsidR="00D7463D" w:rsidRPr="00D7463D" w:rsidRDefault="00D7463D" w:rsidP="00D7463D">
      <w:pPr>
        <w:ind w:left="-990"/>
        <w:rPr>
          <w:rFonts w:ascii="Century Gothic" w:hAnsi="Century Gothic"/>
          <w:b/>
          <w:bCs/>
          <w:sz w:val="22"/>
          <w:szCs w:val="22"/>
        </w:rPr>
      </w:pPr>
    </w:p>
    <w:sectPr w:rsidR="00D7463D" w:rsidRPr="00D7463D" w:rsidSect="00BC310C">
      <w:headerReference w:type="default" r:id="rId13"/>
      <w:headerReference w:type="first" r:id="rId14"/>
      <w:footerReference w:type="first" r:id="rId15"/>
      <w:pgSz w:w="12240" w:h="15840"/>
      <w:pgMar w:top="1800" w:right="1224" w:bottom="1440" w:left="23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D6B1" w14:textId="77777777" w:rsidR="006D3C21" w:rsidRDefault="006D3C21" w:rsidP="00434BF1">
      <w:r>
        <w:separator/>
      </w:r>
    </w:p>
  </w:endnote>
  <w:endnote w:type="continuationSeparator" w:id="0">
    <w:p w14:paraId="08396221" w14:textId="77777777" w:rsidR="006D3C21" w:rsidRDefault="006D3C21"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B921" w14:textId="77777777" w:rsidR="006D3C21" w:rsidRDefault="006D3C21" w:rsidP="00434BF1">
      <w:r>
        <w:separator/>
      </w:r>
    </w:p>
  </w:footnote>
  <w:footnote w:type="continuationSeparator" w:id="0">
    <w:p w14:paraId="22AB83E6" w14:textId="77777777" w:rsidR="006D3C21" w:rsidRDefault="006D3C21"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1833400795" name="Picture 183340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80EDA"/>
    <w:multiLevelType w:val="multilevel"/>
    <w:tmpl w:val="D6B8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E04C89"/>
    <w:multiLevelType w:val="hybridMultilevel"/>
    <w:tmpl w:val="D1180B7A"/>
    <w:lvl w:ilvl="0" w:tplc="ECD07B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57A75D58"/>
    <w:multiLevelType w:val="multilevel"/>
    <w:tmpl w:val="9F727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296848">
    <w:abstractNumId w:val="19"/>
  </w:num>
  <w:num w:numId="2" w16cid:durableId="1952204555">
    <w:abstractNumId w:val="25"/>
  </w:num>
  <w:num w:numId="3" w16cid:durableId="1538933987">
    <w:abstractNumId w:val="15"/>
  </w:num>
  <w:num w:numId="4" w16cid:durableId="409736220">
    <w:abstractNumId w:val="18"/>
  </w:num>
  <w:num w:numId="5" w16cid:durableId="1866140326">
    <w:abstractNumId w:val="26"/>
  </w:num>
  <w:num w:numId="6" w16cid:durableId="171339500">
    <w:abstractNumId w:val="22"/>
  </w:num>
  <w:num w:numId="7" w16cid:durableId="377323100">
    <w:abstractNumId w:val="12"/>
  </w:num>
  <w:num w:numId="8" w16cid:durableId="1923250908">
    <w:abstractNumId w:val="28"/>
  </w:num>
  <w:num w:numId="9" w16cid:durableId="1885561811">
    <w:abstractNumId w:val="13"/>
  </w:num>
  <w:num w:numId="10" w16cid:durableId="48463727">
    <w:abstractNumId w:val="11"/>
  </w:num>
  <w:num w:numId="11" w16cid:durableId="482234961">
    <w:abstractNumId w:val="14"/>
  </w:num>
  <w:num w:numId="12" w16cid:durableId="1293318446">
    <w:abstractNumId w:val="21"/>
  </w:num>
  <w:num w:numId="13" w16cid:durableId="900990871">
    <w:abstractNumId w:val="27"/>
  </w:num>
  <w:num w:numId="14" w16cid:durableId="1395589342">
    <w:abstractNumId w:val="0"/>
  </w:num>
  <w:num w:numId="15" w16cid:durableId="496655858">
    <w:abstractNumId w:val="1"/>
  </w:num>
  <w:num w:numId="16" w16cid:durableId="1042441230">
    <w:abstractNumId w:val="2"/>
  </w:num>
  <w:num w:numId="17" w16cid:durableId="529072984">
    <w:abstractNumId w:val="3"/>
  </w:num>
  <w:num w:numId="18" w16cid:durableId="2020542239">
    <w:abstractNumId w:val="4"/>
  </w:num>
  <w:num w:numId="19" w16cid:durableId="578177571">
    <w:abstractNumId w:val="9"/>
  </w:num>
  <w:num w:numId="20" w16cid:durableId="303582478">
    <w:abstractNumId w:val="5"/>
  </w:num>
  <w:num w:numId="21" w16cid:durableId="1694921462">
    <w:abstractNumId w:val="6"/>
  </w:num>
  <w:num w:numId="22" w16cid:durableId="664162146">
    <w:abstractNumId w:val="7"/>
  </w:num>
  <w:num w:numId="23" w16cid:durableId="830409167">
    <w:abstractNumId w:val="8"/>
  </w:num>
  <w:num w:numId="24" w16cid:durableId="754134743">
    <w:abstractNumId w:val="10"/>
  </w:num>
  <w:num w:numId="25" w16cid:durableId="1709837475">
    <w:abstractNumId w:val="16"/>
  </w:num>
  <w:num w:numId="26" w16cid:durableId="550388008">
    <w:abstractNumId w:val="17"/>
  </w:num>
  <w:num w:numId="27" w16cid:durableId="55594145">
    <w:abstractNumId w:val="23"/>
  </w:num>
  <w:num w:numId="28" w16cid:durableId="1539665365">
    <w:abstractNumId w:val="24"/>
  </w:num>
  <w:num w:numId="29" w16cid:durableId="2739517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179B5"/>
    <w:rsid w:val="00060B5D"/>
    <w:rsid w:val="0007050E"/>
    <w:rsid w:val="00077B5C"/>
    <w:rsid w:val="000843D0"/>
    <w:rsid w:val="000A09C7"/>
    <w:rsid w:val="000B604C"/>
    <w:rsid w:val="000D7665"/>
    <w:rsid w:val="000F2A26"/>
    <w:rsid w:val="00101167"/>
    <w:rsid w:val="0010425A"/>
    <w:rsid w:val="00111C34"/>
    <w:rsid w:val="001247F3"/>
    <w:rsid w:val="001769D2"/>
    <w:rsid w:val="00180ED3"/>
    <w:rsid w:val="00193531"/>
    <w:rsid w:val="001A3217"/>
    <w:rsid w:val="001E374B"/>
    <w:rsid w:val="002116BF"/>
    <w:rsid w:val="002163A2"/>
    <w:rsid w:val="0022274C"/>
    <w:rsid w:val="00223A75"/>
    <w:rsid w:val="00230D31"/>
    <w:rsid w:val="0026291B"/>
    <w:rsid w:val="002B5311"/>
    <w:rsid w:val="002B71BC"/>
    <w:rsid w:val="002C74C3"/>
    <w:rsid w:val="002D2576"/>
    <w:rsid w:val="002D680F"/>
    <w:rsid w:val="002F4553"/>
    <w:rsid w:val="00341F57"/>
    <w:rsid w:val="00343320"/>
    <w:rsid w:val="003449A8"/>
    <w:rsid w:val="00344B77"/>
    <w:rsid w:val="0036373F"/>
    <w:rsid w:val="0037421E"/>
    <w:rsid w:val="00380A53"/>
    <w:rsid w:val="003A4959"/>
    <w:rsid w:val="003B6D97"/>
    <w:rsid w:val="003D3BF5"/>
    <w:rsid w:val="003E36C1"/>
    <w:rsid w:val="003F2E96"/>
    <w:rsid w:val="004138E2"/>
    <w:rsid w:val="00434BF1"/>
    <w:rsid w:val="0045341A"/>
    <w:rsid w:val="0047205B"/>
    <w:rsid w:val="00475446"/>
    <w:rsid w:val="00490601"/>
    <w:rsid w:val="00492AE4"/>
    <w:rsid w:val="00494DDC"/>
    <w:rsid w:val="004A2F7D"/>
    <w:rsid w:val="004B7009"/>
    <w:rsid w:val="004D4FA3"/>
    <w:rsid w:val="004E6B5F"/>
    <w:rsid w:val="00507AA1"/>
    <w:rsid w:val="0051186D"/>
    <w:rsid w:val="00524377"/>
    <w:rsid w:val="00550DFF"/>
    <w:rsid w:val="005637CF"/>
    <w:rsid w:val="005A10F6"/>
    <w:rsid w:val="005A6F6B"/>
    <w:rsid w:val="005B02B2"/>
    <w:rsid w:val="005C4E3E"/>
    <w:rsid w:val="005D3734"/>
    <w:rsid w:val="006159B9"/>
    <w:rsid w:val="006200A2"/>
    <w:rsid w:val="00623B97"/>
    <w:rsid w:val="006348E6"/>
    <w:rsid w:val="00647449"/>
    <w:rsid w:val="0066247E"/>
    <w:rsid w:val="00674697"/>
    <w:rsid w:val="0067634D"/>
    <w:rsid w:val="00680BE7"/>
    <w:rsid w:val="006A701A"/>
    <w:rsid w:val="006D3C21"/>
    <w:rsid w:val="006D3D33"/>
    <w:rsid w:val="0071248B"/>
    <w:rsid w:val="0072685A"/>
    <w:rsid w:val="00732F8B"/>
    <w:rsid w:val="007335A7"/>
    <w:rsid w:val="0074300C"/>
    <w:rsid w:val="007A1CD5"/>
    <w:rsid w:val="007A30AE"/>
    <w:rsid w:val="007A75CB"/>
    <w:rsid w:val="007B2C8F"/>
    <w:rsid w:val="007B6502"/>
    <w:rsid w:val="007D3CBD"/>
    <w:rsid w:val="007E25CE"/>
    <w:rsid w:val="00812534"/>
    <w:rsid w:val="008134EB"/>
    <w:rsid w:val="00820C3D"/>
    <w:rsid w:val="00835605"/>
    <w:rsid w:val="008513F1"/>
    <w:rsid w:val="008553CB"/>
    <w:rsid w:val="0086442D"/>
    <w:rsid w:val="00864B0A"/>
    <w:rsid w:val="00867B20"/>
    <w:rsid w:val="00871F00"/>
    <w:rsid w:val="00892971"/>
    <w:rsid w:val="008B1C65"/>
    <w:rsid w:val="008D4C62"/>
    <w:rsid w:val="008E7802"/>
    <w:rsid w:val="00955747"/>
    <w:rsid w:val="00982BA1"/>
    <w:rsid w:val="00996828"/>
    <w:rsid w:val="009A2853"/>
    <w:rsid w:val="009B3859"/>
    <w:rsid w:val="009B6912"/>
    <w:rsid w:val="009B6EC9"/>
    <w:rsid w:val="009C2B2C"/>
    <w:rsid w:val="009C3A37"/>
    <w:rsid w:val="009C4F59"/>
    <w:rsid w:val="009C748B"/>
    <w:rsid w:val="00A0602B"/>
    <w:rsid w:val="00A071AA"/>
    <w:rsid w:val="00A25128"/>
    <w:rsid w:val="00A25BC6"/>
    <w:rsid w:val="00A402AC"/>
    <w:rsid w:val="00A54F9E"/>
    <w:rsid w:val="00A65ACF"/>
    <w:rsid w:val="00A70446"/>
    <w:rsid w:val="00AA2D69"/>
    <w:rsid w:val="00AC16BA"/>
    <w:rsid w:val="00AC27C0"/>
    <w:rsid w:val="00AC4EEA"/>
    <w:rsid w:val="00AC5082"/>
    <w:rsid w:val="00AD3D25"/>
    <w:rsid w:val="00AF2BEC"/>
    <w:rsid w:val="00B052C4"/>
    <w:rsid w:val="00B345DF"/>
    <w:rsid w:val="00B4529C"/>
    <w:rsid w:val="00B634F6"/>
    <w:rsid w:val="00B81CC7"/>
    <w:rsid w:val="00BB0864"/>
    <w:rsid w:val="00BB65AE"/>
    <w:rsid w:val="00BC310C"/>
    <w:rsid w:val="00BD541D"/>
    <w:rsid w:val="00BF349B"/>
    <w:rsid w:val="00C07B64"/>
    <w:rsid w:val="00C15763"/>
    <w:rsid w:val="00C165B5"/>
    <w:rsid w:val="00C17553"/>
    <w:rsid w:val="00C24672"/>
    <w:rsid w:val="00C438B4"/>
    <w:rsid w:val="00C438F4"/>
    <w:rsid w:val="00C43951"/>
    <w:rsid w:val="00C55B0C"/>
    <w:rsid w:val="00C56AE3"/>
    <w:rsid w:val="00C73845"/>
    <w:rsid w:val="00C76230"/>
    <w:rsid w:val="00C81C1F"/>
    <w:rsid w:val="00C85CFA"/>
    <w:rsid w:val="00CA0B30"/>
    <w:rsid w:val="00CB3D68"/>
    <w:rsid w:val="00CC1A6E"/>
    <w:rsid w:val="00CC1E9B"/>
    <w:rsid w:val="00CC6F4B"/>
    <w:rsid w:val="00CD18EC"/>
    <w:rsid w:val="00CD2A5D"/>
    <w:rsid w:val="00CE2072"/>
    <w:rsid w:val="00CF49FA"/>
    <w:rsid w:val="00D070A6"/>
    <w:rsid w:val="00D113E7"/>
    <w:rsid w:val="00D11A87"/>
    <w:rsid w:val="00D163BF"/>
    <w:rsid w:val="00D30FC3"/>
    <w:rsid w:val="00D3254D"/>
    <w:rsid w:val="00D3638D"/>
    <w:rsid w:val="00D53FA8"/>
    <w:rsid w:val="00D7463D"/>
    <w:rsid w:val="00D77CE9"/>
    <w:rsid w:val="00D83E2E"/>
    <w:rsid w:val="00D84D54"/>
    <w:rsid w:val="00D91B79"/>
    <w:rsid w:val="00DA6784"/>
    <w:rsid w:val="00DB4737"/>
    <w:rsid w:val="00DB53B1"/>
    <w:rsid w:val="00DB5A1E"/>
    <w:rsid w:val="00DC139B"/>
    <w:rsid w:val="00DD2165"/>
    <w:rsid w:val="00DD7205"/>
    <w:rsid w:val="00DE478A"/>
    <w:rsid w:val="00E06C01"/>
    <w:rsid w:val="00E25C45"/>
    <w:rsid w:val="00E360F2"/>
    <w:rsid w:val="00E4494D"/>
    <w:rsid w:val="00E44A49"/>
    <w:rsid w:val="00E462FF"/>
    <w:rsid w:val="00E67E3F"/>
    <w:rsid w:val="00EC4E81"/>
    <w:rsid w:val="00ED2B0F"/>
    <w:rsid w:val="00F51DA6"/>
    <w:rsid w:val="00F56D08"/>
    <w:rsid w:val="00F6738E"/>
    <w:rsid w:val="00F67B3F"/>
    <w:rsid w:val="00F95EFC"/>
    <w:rsid w:val="00FB7533"/>
    <w:rsid w:val="00FC3EFE"/>
    <w:rsid w:val="00FC4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character" w:styleId="UnresolvedMention">
    <w:name w:val="Unresolved Mention"/>
    <w:basedOn w:val="DefaultParagraphFont"/>
    <w:uiPriority w:val="99"/>
    <w:semiHidden/>
    <w:unhideWhenUsed/>
    <w:rsid w:val="00D91B79"/>
    <w:rPr>
      <w:color w:val="605E5C"/>
      <w:shd w:val="clear" w:color="auto" w:fill="E1DFDD"/>
    </w:rPr>
  </w:style>
  <w:style w:type="paragraph" w:styleId="ListParagraph">
    <w:name w:val="List Paragraph"/>
    <w:basedOn w:val="Normal"/>
    <w:uiPriority w:val="34"/>
    <w:qFormat/>
    <w:rsid w:val="000843D0"/>
    <w:pPr>
      <w:ind w:left="720"/>
      <w:contextualSpacing/>
    </w:pPr>
  </w:style>
  <w:style w:type="character" w:customStyle="1" w:styleId="contentpasted4">
    <w:name w:val="contentpasted4"/>
    <w:basedOn w:val="DefaultParagraphFont"/>
    <w:rsid w:val="00DB53B1"/>
  </w:style>
  <w:style w:type="paragraph" w:styleId="NormalWeb">
    <w:name w:val="Normal (Web)"/>
    <w:basedOn w:val="Normal"/>
    <w:uiPriority w:val="99"/>
    <w:semiHidden/>
    <w:unhideWhenUsed/>
    <w:rsid w:val="00AC27C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108203871">
      <w:bodyDiv w:val="1"/>
      <w:marLeft w:val="0"/>
      <w:marRight w:val="0"/>
      <w:marTop w:val="0"/>
      <w:marBottom w:val="0"/>
      <w:divBdr>
        <w:top w:val="none" w:sz="0" w:space="0" w:color="auto"/>
        <w:left w:val="none" w:sz="0" w:space="0" w:color="auto"/>
        <w:bottom w:val="none" w:sz="0" w:space="0" w:color="auto"/>
        <w:right w:val="none" w:sz="0" w:space="0" w:color="auto"/>
      </w:divBdr>
    </w:div>
    <w:div w:id="196243187">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 w:id="609434637">
      <w:bodyDiv w:val="1"/>
      <w:marLeft w:val="0"/>
      <w:marRight w:val="0"/>
      <w:marTop w:val="0"/>
      <w:marBottom w:val="0"/>
      <w:divBdr>
        <w:top w:val="none" w:sz="0" w:space="0" w:color="auto"/>
        <w:left w:val="none" w:sz="0" w:space="0" w:color="auto"/>
        <w:bottom w:val="none" w:sz="0" w:space="0" w:color="auto"/>
        <w:right w:val="none" w:sz="0" w:space="0" w:color="auto"/>
      </w:divBdr>
    </w:div>
    <w:div w:id="707030621">
      <w:bodyDiv w:val="1"/>
      <w:marLeft w:val="0"/>
      <w:marRight w:val="0"/>
      <w:marTop w:val="0"/>
      <w:marBottom w:val="0"/>
      <w:divBdr>
        <w:top w:val="none" w:sz="0" w:space="0" w:color="auto"/>
        <w:left w:val="none" w:sz="0" w:space="0" w:color="auto"/>
        <w:bottom w:val="none" w:sz="0" w:space="0" w:color="auto"/>
        <w:right w:val="none" w:sz="0" w:space="0" w:color="auto"/>
      </w:divBdr>
    </w:div>
    <w:div w:id="129918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II/Chapter10/Section58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ann.steiner@mas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ulturaldata.org/what-we-do/arts-vibrancy-index/" TargetMode="External"/><Relationship Id="rId4" Type="http://schemas.openxmlformats.org/officeDocument/2006/relationships/settings" Target="settings.xml"/><Relationship Id="rId9" Type="http://schemas.openxmlformats.org/officeDocument/2006/relationships/hyperlink" Target="https://massculturalcouncil.org/communities/cultural-districts/designated-cultural-distric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Steiner, Bethann (ART)</cp:lastModifiedBy>
  <cp:revision>57</cp:revision>
  <cp:lastPrinted>2017-08-14T21:28:00Z</cp:lastPrinted>
  <dcterms:created xsi:type="dcterms:W3CDTF">2023-10-02T16:05:00Z</dcterms:created>
  <dcterms:modified xsi:type="dcterms:W3CDTF">2023-10-02T19:31:00Z</dcterms:modified>
</cp:coreProperties>
</file>